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07D3" w:rsidRPr="00D83A00" w:rsidRDefault="00FA4737" w:rsidP="0009112F">
      <w:pPr>
        <w:widowControl w:val="0"/>
        <w:tabs>
          <w:tab w:val="left" w:pos="567"/>
        </w:tabs>
        <w:spacing w:after="120" w:line="240" w:lineRule="auto"/>
        <w:ind w:left="567" w:hanging="425"/>
        <w:jc w:val="both"/>
        <w:rPr>
          <w:rFonts w:ascii="Segoe UI" w:hAnsi="Segoe UI" w:cs="Segoe UI"/>
          <w:b/>
          <w:sz w:val="20"/>
          <w:szCs w:val="20"/>
        </w:rPr>
      </w:pPr>
      <w:r w:rsidRPr="00D83A00">
        <w:rPr>
          <w:rFonts w:ascii="Segoe UI" w:hAnsi="Segoe UI" w:cs="Segoe UI"/>
          <w:b/>
          <w:sz w:val="20"/>
          <w:szCs w:val="20"/>
        </w:rPr>
        <w:t xml:space="preserve"> </w:t>
      </w:r>
      <w:r w:rsidR="00E02F51" w:rsidRPr="00D83A00">
        <w:rPr>
          <w:rFonts w:ascii="Segoe UI" w:hAnsi="Segoe UI" w:cs="Segoe UI"/>
          <w:b/>
          <w:sz w:val="20"/>
          <w:szCs w:val="20"/>
        </w:rPr>
        <w:t xml:space="preserve"> </w:t>
      </w:r>
      <w:r w:rsidR="00A36658" w:rsidRPr="00D83A00">
        <w:rPr>
          <w:rFonts w:ascii="Segoe UI" w:hAnsi="Segoe UI" w:cs="Segoe UI"/>
          <w:b/>
          <w:sz w:val="20"/>
          <w:szCs w:val="20"/>
        </w:rPr>
        <w:t xml:space="preserve">9.  </w:t>
      </w:r>
      <w:r w:rsidR="0009112F">
        <w:rPr>
          <w:rFonts w:ascii="Segoe UI" w:hAnsi="Segoe UI" w:cs="Segoe UI"/>
          <w:b/>
          <w:sz w:val="20"/>
          <w:szCs w:val="20"/>
          <w:lang w:val="id-ID"/>
        </w:rPr>
        <w:tab/>
      </w:r>
      <w:r w:rsidR="00C80D6F" w:rsidRPr="00D83A00">
        <w:rPr>
          <w:rFonts w:ascii="Segoe UI" w:hAnsi="Segoe UI" w:cs="Segoe UI"/>
          <w:b/>
          <w:sz w:val="20"/>
          <w:szCs w:val="20"/>
        </w:rPr>
        <w:t>URUSAN PENANAMAN MODAL</w:t>
      </w:r>
    </w:p>
    <w:p w:rsidR="005C4D50" w:rsidRPr="00D83A00" w:rsidRDefault="005C4D50" w:rsidP="009F7F95">
      <w:pPr>
        <w:autoSpaceDE w:val="0"/>
        <w:autoSpaceDN w:val="0"/>
        <w:adjustRightInd w:val="0"/>
        <w:spacing w:after="120" w:line="240" w:lineRule="auto"/>
        <w:ind w:left="567"/>
        <w:jc w:val="both"/>
        <w:rPr>
          <w:rFonts w:ascii="Segoe UI" w:hAnsi="Segoe UI" w:cs="Segoe UI"/>
          <w:sz w:val="20"/>
          <w:szCs w:val="20"/>
        </w:rPr>
      </w:pPr>
      <w:r w:rsidRPr="00D83A00">
        <w:rPr>
          <w:rFonts w:ascii="Segoe UI" w:hAnsi="Segoe UI" w:cs="Segoe UI"/>
          <w:sz w:val="20"/>
          <w:szCs w:val="20"/>
        </w:rPr>
        <w:t xml:space="preserve">Pertumbuhan ekonomi merupakan suatu proses perubahan kondisi perekonomian suatu </w:t>
      </w:r>
      <w:r w:rsidR="009D2D6D" w:rsidRPr="00D83A00">
        <w:rPr>
          <w:rFonts w:ascii="Segoe UI" w:hAnsi="Segoe UI" w:cs="Segoe UI"/>
          <w:sz w:val="20"/>
          <w:szCs w:val="20"/>
        </w:rPr>
        <w:t xml:space="preserve">     </w:t>
      </w:r>
      <w:r w:rsidRPr="00D83A00">
        <w:rPr>
          <w:rFonts w:ascii="Segoe UI" w:hAnsi="Segoe UI" w:cs="Segoe UI"/>
          <w:sz w:val="20"/>
          <w:szCs w:val="20"/>
        </w:rPr>
        <w:t xml:space="preserve">daerah. Terjadinya perkembangan PDRB potensial yang mencerminkan adanya pertumbuhan output per kapita yang makin meningkat. Standar hidup masyarakat di suatu daerah akan meningkat secara perlahan melalui pengaruh kenaikan tabungan dan  investasi. </w:t>
      </w:r>
    </w:p>
    <w:p w:rsidR="005C4D50" w:rsidRPr="00D83A00" w:rsidRDefault="005C4D50" w:rsidP="009F7F95">
      <w:pPr>
        <w:autoSpaceDE w:val="0"/>
        <w:autoSpaceDN w:val="0"/>
        <w:adjustRightInd w:val="0"/>
        <w:spacing w:after="120" w:line="240" w:lineRule="auto"/>
        <w:ind w:left="567"/>
        <w:jc w:val="both"/>
        <w:rPr>
          <w:rFonts w:ascii="Segoe UI" w:hAnsi="Segoe UI" w:cs="Segoe UI"/>
          <w:sz w:val="20"/>
          <w:szCs w:val="20"/>
        </w:rPr>
      </w:pPr>
      <w:r w:rsidRPr="00D83A00">
        <w:rPr>
          <w:rFonts w:ascii="Segoe UI" w:hAnsi="Segoe UI" w:cs="Segoe UI"/>
          <w:sz w:val="20"/>
          <w:szCs w:val="20"/>
        </w:rPr>
        <w:t xml:space="preserve">Dalam rangka meningkatkan investasi di daerah, perlu upaya untuk meningkatkan daya tarik investasi.  Upaya yang dilakukan pemerintah daerah antara lain dengan pemanfaatan sumber daya alam dan sumber daya manusia secara optimal, menciptakan iklim investasi yang baik  dengan kemudahan dalam proses perijinan, stabilitas politik dan perekonomian yang mendukung dan peningkatan kualitas infrastruktur.  </w:t>
      </w:r>
    </w:p>
    <w:p w:rsidR="00781009" w:rsidRPr="00D83A00" w:rsidRDefault="00133D52" w:rsidP="009F7F95">
      <w:pPr>
        <w:autoSpaceDE w:val="0"/>
        <w:autoSpaceDN w:val="0"/>
        <w:adjustRightInd w:val="0"/>
        <w:spacing w:after="120" w:line="240" w:lineRule="auto"/>
        <w:ind w:left="567"/>
        <w:jc w:val="both"/>
        <w:rPr>
          <w:rFonts w:ascii="Segoe UI" w:hAnsi="Segoe UI" w:cs="Segoe UI"/>
          <w:sz w:val="20"/>
          <w:szCs w:val="20"/>
        </w:rPr>
      </w:pPr>
      <w:r w:rsidRPr="00D83A00">
        <w:rPr>
          <w:rFonts w:ascii="Segoe UI" w:hAnsi="Segoe UI" w:cs="Segoe UI"/>
          <w:sz w:val="20"/>
          <w:szCs w:val="20"/>
        </w:rPr>
        <w:t xml:space="preserve">Dalam rangka peningkatan ekonomi wilayah melalui penanaman modal, Pemerintah Kabupaten Wonosobo telah menyusun Rencana Umum Penanaman Modal Kabupaten Wonosobo Tahun 2013 – 2025.  </w:t>
      </w:r>
      <w:r w:rsidR="00781009" w:rsidRPr="00D83A00">
        <w:rPr>
          <w:rFonts w:ascii="Segoe UI" w:hAnsi="Segoe UI" w:cs="Segoe UI"/>
          <w:sz w:val="20"/>
          <w:szCs w:val="20"/>
        </w:rPr>
        <w:t>Dalam mencapai visi pembangunan Kabupaten Wonosobo, penanaman modal diarahkan untuk :</w:t>
      </w:r>
    </w:p>
    <w:p w:rsidR="00781009" w:rsidRPr="00D83A00" w:rsidRDefault="00781009" w:rsidP="009F7F95">
      <w:pPr>
        <w:pStyle w:val="ListParagraph"/>
        <w:numPr>
          <w:ilvl w:val="0"/>
          <w:numId w:val="28"/>
        </w:numPr>
        <w:tabs>
          <w:tab w:val="left" w:pos="851"/>
        </w:tabs>
        <w:spacing w:after="0" w:line="240" w:lineRule="auto"/>
        <w:ind w:left="851" w:right="-11" w:hanging="284"/>
        <w:contextualSpacing w:val="0"/>
        <w:jc w:val="both"/>
        <w:rPr>
          <w:rFonts w:ascii="Segoe UI" w:hAnsi="Segoe UI" w:cs="Segoe UI"/>
          <w:sz w:val="20"/>
          <w:szCs w:val="20"/>
        </w:rPr>
      </w:pPr>
      <w:r w:rsidRPr="00D83A00">
        <w:rPr>
          <w:rFonts w:ascii="Segoe UI" w:hAnsi="Segoe UI" w:cs="Segoe UI"/>
          <w:sz w:val="20"/>
          <w:szCs w:val="20"/>
        </w:rPr>
        <w:t>Menciptakan iklim penanaman modal yang kondusif,</w:t>
      </w:r>
    </w:p>
    <w:p w:rsidR="00781009" w:rsidRPr="00D83A00" w:rsidRDefault="00D276DE" w:rsidP="009F7F95">
      <w:pPr>
        <w:pStyle w:val="ListParagraph"/>
        <w:numPr>
          <w:ilvl w:val="0"/>
          <w:numId w:val="28"/>
        </w:numPr>
        <w:tabs>
          <w:tab w:val="left" w:pos="851"/>
        </w:tabs>
        <w:spacing w:after="0" w:line="240" w:lineRule="auto"/>
        <w:ind w:left="851" w:right="-11" w:hanging="284"/>
        <w:contextualSpacing w:val="0"/>
        <w:jc w:val="both"/>
        <w:rPr>
          <w:rFonts w:ascii="Segoe UI" w:hAnsi="Segoe UI" w:cs="Segoe UI"/>
          <w:sz w:val="20"/>
          <w:szCs w:val="20"/>
        </w:rPr>
      </w:pPr>
      <w:r w:rsidRPr="00D83A00">
        <w:rPr>
          <w:rFonts w:ascii="Segoe UI" w:hAnsi="Segoe UI" w:cs="Segoe UI"/>
          <w:sz w:val="20"/>
          <w:szCs w:val="20"/>
        </w:rPr>
        <w:t>Mewujudkan infrastruktur penanaman modal yang memadai</w:t>
      </w:r>
      <w:r w:rsidR="00602AF9" w:rsidRPr="00D83A00">
        <w:rPr>
          <w:rFonts w:ascii="Segoe UI" w:hAnsi="Segoe UI" w:cs="Segoe UI"/>
          <w:sz w:val="20"/>
          <w:szCs w:val="20"/>
        </w:rPr>
        <w:t>,</w:t>
      </w:r>
      <w:r w:rsidRPr="00D83A00">
        <w:rPr>
          <w:rFonts w:ascii="Segoe UI" w:hAnsi="Segoe UI" w:cs="Segoe UI"/>
          <w:sz w:val="20"/>
          <w:szCs w:val="20"/>
        </w:rPr>
        <w:t xml:space="preserve"> baik secara kualitas maupun kuantitas,</w:t>
      </w:r>
    </w:p>
    <w:p w:rsidR="00D276DE" w:rsidRPr="00D83A00" w:rsidRDefault="00D276DE" w:rsidP="009F7F95">
      <w:pPr>
        <w:pStyle w:val="ListParagraph"/>
        <w:numPr>
          <w:ilvl w:val="0"/>
          <w:numId w:val="28"/>
        </w:numPr>
        <w:tabs>
          <w:tab w:val="left" w:pos="851"/>
        </w:tabs>
        <w:spacing w:after="0" w:line="240" w:lineRule="auto"/>
        <w:ind w:left="851" w:right="-11" w:hanging="284"/>
        <w:contextualSpacing w:val="0"/>
        <w:jc w:val="both"/>
        <w:rPr>
          <w:rFonts w:ascii="Segoe UI" w:hAnsi="Segoe UI" w:cs="Segoe UI"/>
          <w:sz w:val="20"/>
          <w:szCs w:val="20"/>
        </w:rPr>
      </w:pPr>
      <w:r w:rsidRPr="00D83A00">
        <w:rPr>
          <w:rFonts w:ascii="Segoe UI" w:hAnsi="Segoe UI" w:cs="Segoe UI"/>
          <w:sz w:val="20"/>
          <w:szCs w:val="20"/>
        </w:rPr>
        <w:t>Menyelenggarakan perijinan yang mudah, cepat dan transparan,</w:t>
      </w:r>
    </w:p>
    <w:p w:rsidR="00D276DE" w:rsidRPr="00D83A00" w:rsidRDefault="00D276DE" w:rsidP="009F7F95">
      <w:pPr>
        <w:pStyle w:val="ListParagraph"/>
        <w:numPr>
          <w:ilvl w:val="0"/>
          <w:numId w:val="28"/>
        </w:numPr>
        <w:tabs>
          <w:tab w:val="left" w:pos="851"/>
        </w:tabs>
        <w:spacing w:after="0" w:line="240" w:lineRule="auto"/>
        <w:ind w:left="851" w:right="-11" w:hanging="284"/>
        <w:contextualSpacing w:val="0"/>
        <w:jc w:val="both"/>
        <w:rPr>
          <w:rFonts w:ascii="Segoe UI" w:hAnsi="Segoe UI" w:cs="Segoe UI"/>
          <w:sz w:val="20"/>
          <w:szCs w:val="20"/>
        </w:rPr>
      </w:pPr>
      <w:r w:rsidRPr="00D83A00">
        <w:rPr>
          <w:rFonts w:ascii="Segoe UI" w:hAnsi="Segoe UI" w:cs="Segoe UI"/>
          <w:sz w:val="20"/>
          <w:szCs w:val="20"/>
        </w:rPr>
        <w:t>Menjamin kepastian hukum dan kepastian berusaha melalui regulasi bidang penanaman modal,</w:t>
      </w:r>
    </w:p>
    <w:p w:rsidR="00D276DE" w:rsidRPr="00D83A00" w:rsidRDefault="00D276DE" w:rsidP="009F7F95">
      <w:pPr>
        <w:pStyle w:val="ListParagraph"/>
        <w:numPr>
          <w:ilvl w:val="0"/>
          <w:numId w:val="28"/>
        </w:numPr>
        <w:tabs>
          <w:tab w:val="left" w:pos="851"/>
        </w:tabs>
        <w:spacing w:after="0" w:line="240" w:lineRule="auto"/>
        <w:ind w:left="851" w:right="-11" w:hanging="284"/>
        <w:contextualSpacing w:val="0"/>
        <w:jc w:val="both"/>
        <w:rPr>
          <w:rFonts w:ascii="Segoe UI" w:hAnsi="Segoe UI" w:cs="Segoe UI"/>
          <w:sz w:val="20"/>
          <w:szCs w:val="20"/>
        </w:rPr>
      </w:pPr>
      <w:r w:rsidRPr="00D83A00">
        <w:rPr>
          <w:rFonts w:ascii="Segoe UI" w:hAnsi="Segoe UI" w:cs="Segoe UI"/>
          <w:sz w:val="20"/>
          <w:szCs w:val="20"/>
        </w:rPr>
        <w:t>Mewujudkan kemitraan yang seimbang antara usaha besar, menengah, kecil dan mikro,</w:t>
      </w:r>
    </w:p>
    <w:p w:rsidR="00D276DE" w:rsidRPr="00D83A00" w:rsidRDefault="00D276DE" w:rsidP="009F7F95">
      <w:pPr>
        <w:pStyle w:val="ListParagraph"/>
        <w:numPr>
          <w:ilvl w:val="0"/>
          <w:numId w:val="28"/>
        </w:numPr>
        <w:tabs>
          <w:tab w:val="left" w:pos="851"/>
        </w:tabs>
        <w:spacing w:after="0" w:line="240" w:lineRule="auto"/>
        <w:ind w:left="851" w:right="-11" w:hanging="284"/>
        <w:contextualSpacing w:val="0"/>
        <w:jc w:val="both"/>
        <w:rPr>
          <w:rFonts w:ascii="Segoe UI" w:hAnsi="Segoe UI" w:cs="Segoe UI"/>
          <w:sz w:val="20"/>
          <w:szCs w:val="20"/>
        </w:rPr>
      </w:pPr>
      <w:r w:rsidRPr="00D83A00">
        <w:rPr>
          <w:rFonts w:ascii="Segoe UI" w:hAnsi="Segoe UI" w:cs="Segoe UI"/>
          <w:sz w:val="20"/>
          <w:szCs w:val="20"/>
        </w:rPr>
        <w:t>Mewujudkan pemanfaatan potensi sumber daya lokal,</w:t>
      </w:r>
    </w:p>
    <w:p w:rsidR="00D276DE" w:rsidRPr="00D83A00" w:rsidRDefault="00D276DE" w:rsidP="009F7F95">
      <w:pPr>
        <w:pStyle w:val="ListParagraph"/>
        <w:numPr>
          <w:ilvl w:val="0"/>
          <w:numId w:val="28"/>
        </w:numPr>
        <w:tabs>
          <w:tab w:val="left" w:pos="851"/>
        </w:tabs>
        <w:spacing w:after="0" w:line="240" w:lineRule="auto"/>
        <w:ind w:left="851" w:right="-11" w:hanging="284"/>
        <w:contextualSpacing w:val="0"/>
        <w:jc w:val="both"/>
        <w:rPr>
          <w:rFonts w:ascii="Segoe UI" w:hAnsi="Segoe UI" w:cs="Segoe UI"/>
          <w:sz w:val="20"/>
          <w:szCs w:val="20"/>
        </w:rPr>
      </w:pPr>
      <w:r w:rsidRPr="00D83A00">
        <w:rPr>
          <w:rFonts w:ascii="Segoe UI" w:hAnsi="Segoe UI" w:cs="Segoe UI"/>
          <w:sz w:val="20"/>
          <w:szCs w:val="20"/>
        </w:rPr>
        <w:t>Mendorong tumbuhnya kewirausahaan masyarakat yang kreatif, inovatif dan produktif dengan memaksimalkan potensi sumber daya manusia.</w:t>
      </w:r>
    </w:p>
    <w:p w:rsidR="00EF1DA8" w:rsidRPr="00D83A00" w:rsidRDefault="00EF1DA8" w:rsidP="003A2F35">
      <w:pPr>
        <w:pStyle w:val="ListParagraph"/>
        <w:spacing w:after="120" w:line="240" w:lineRule="auto"/>
        <w:ind w:left="284" w:right="-11"/>
        <w:contextualSpacing w:val="0"/>
        <w:jc w:val="both"/>
        <w:rPr>
          <w:rFonts w:ascii="Segoe UI" w:hAnsi="Segoe UI" w:cs="Segoe UI"/>
          <w:sz w:val="20"/>
          <w:szCs w:val="20"/>
        </w:rPr>
      </w:pPr>
    </w:p>
    <w:p w:rsidR="005C4D50" w:rsidRPr="00D83A00" w:rsidRDefault="005C4D50" w:rsidP="009F7F95">
      <w:pPr>
        <w:autoSpaceDE w:val="0"/>
        <w:autoSpaceDN w:val="0"/>
        <w:adjustRightInd w:val="0"/>
        <w:spacing w:after="120" w:line="240" w:lineRule="auto"/>
        <w:ind w:left="567"/>
        <w:jc w:val="both"/>
        <w:rPr>
          <w:rFonts w:ascii="Segoe UI" w:hAnsi="Segoe UI" w:cs="Segoe UI"/>
          <w:sz w:val="20"/>
          <w:szCs w:val="20"/>
        </w:rPr>
      </w:pPr>
      <w:r w:rsidRPr="00D83A00">
        <w:rPr>
          <w:rFonts w:ascii="Segoe UI" w:hAnsi="Segoe UI" w:cs="Segoe UI"/>
          <w:sz w:val="20"/>
          <w:szCs w:val="20"/>
        </w:rPr>
        <w:t>Untuk mengembangkan iklim penanaman modal yang kondusif, Pemerintah Daerah menempuh kebijakan bidang penanaman modal yang sasarannya antara lain :</w:t>
      </w:r>
    </w:p>
    <w:p w:rsidR="005C4D50" w:rsidRPr="00D83A00" w:rsidRDefault="005C4D50" w:rsidP="009F7F95">
      <w:pPr>
        <w:pStyle w:val="ListParagraph"/>
        <w:numPr>
          <w:ilvl w:val="0"/>
          <w:numId w:val="28"/>
        </w:numPr>
        <w:tabs>
          <w:tab w:val="left" w:pos="851"/>
        </w:tabs>
        <w:spacing w:after="0" w:line="240" w:lineRule="auto"/>
        <w:ind w:left="851" w:right="-11" w:hanging="284"/>
        <w:contextualSpacing w:val="0"/>
        <w:jc w:val="both"/>
        <w:rPr>
          <w:rFonts w:ascii="Segoe UI" w:hAnsi="Segoe UI" w:cs="Segoe UI"/>
          <w:sz w:val="20"/>
          <w:szCs w:val="20"/>
        </w:rPr>
      </w:pPr>
      <w:r w:rsidRPr="00D83A00">
        <w:rPr>
          <w:rFonts w:ascii="Segoe UI" w:hAnsi="Segoe UI" w:cs="Segoe UI"/>
          <w:sz w:val="20"/>
          <w:szCs w:val="20"/>
        </w:rPr>
        <w:t>peningkatan investasi langsung masyarakat dengan menggerakkan tabungan masyarakat,</w:t>
      </w:r>
    </w:p>
    <w:p w:rsidR="005C4D50" w:rsidRPr="00D83A00" w:rsidRDefault="005C4D50" w:rsidP="009F7F95">
      <w:pPr>
        <w:pStyle w:val="ListParagraph"/>
        <w:numPr>
          <w:ilvl w:val="0"/>
          <w:numId w:val="28"/>
        </w:numPr>
        <w:tabs>
          <w:tab w:val="left" w:pos="851"/>
        </w:tabs>
        <w:spacing w:after="0" w:line="240" w:lineRule="auto"/>
        <w:ind w:left="851" w:right="-11" w:hanging="284"/>
        <w:contextualSpacing w:val="0"/>
        <w:jc w:val="both"/>
        <w:rPr>
          <w:rFonts w:ascii="Segoe UI" w:hAnsi="Segoe UI" w:cs="Segoe UI"/>
          <w:sz w:val="20"/>
          <w:szCs w:val="20"/>
        </w:rPr>
      </w:pPr>
      <w:r w:rsidRPr="00D83A00">
        <w:rPr>
          <w:rFonts w:ascii="Segoe UI" w:hAnsi="Segoe UI" w:cs="Segoe UI"/>
          <w:sz w:val="20"/>
          <w:szCs w:val="20"/>
        </w:rPr>
        <w:t>penyediaan fasilitas permodalan dan pengelolaan usaha serta peningkatan pendidikan   kewirausahaan dalam upaya meningkatkan akt</w:t>
      </w:r>
      <w:r w:rsidR="00602AF9" w:rsidRPr="00D83A00">
        <w:rPr>
          <w:rFonts w:ascii="Segoe UI" w:hAnsi="Segoe UI" w:cs="Segoe UI"/>
          <w:sz w:val="20"/>
          <w:szCs w:val="20"/>
        </w:rPr>
        <w:t>ivitas ekonomi riil, dengan tet</w:t>
      </w:r>
      <w:r w:rsidRPr="00D83A00">
        <w:rPr>
          <w:rFonts w:ascii="Segoe UI" w:hAnsi="Segoe UI" w:cs="Segoe UI"/>
          <w:sz w:val="20"/>
          <w:szCs w:val="20"/>
        </w:rPr>
        <w:t>ap mengedepankan penanaman modal yang berwawasan lingkungan,</w:t>
      </w:r>
    </w:p>
    <w:p w:rsidR="005C4D50" w:rsidRPr="00D83A00" w:rsidRDefault="005C4D50" w:rsidP="009F7F95">
      <w:pPr>
        <w:pStyle w:val="ListParagraph"/>
        <w:numPr>
          <w:ilvl w:val="0"/>
          <w:numId w:val="28"/>
        </w:numPr>
        <w:tabs>
          <w:tab w:val="left" w:pos="851"/>
        </w:tabs>
        <w:spacing w:after="0" w:line="240" w:lineRule="auto"/>
        <w:ind w:left="851" w:right="-11" w:hanging="284"/>
        <w:contextualSpacing w:val="0"/>
        <w:jc w:val="both"/>
        <w:rPr>
          <w:rFonts w:ascii="Segoe UI" w:hAnsi="Segoe UI" w:cs="Segoe UI"/>
          <w:sz w:val="20"/>
          <w:szCs w:val="20"/>
        </w:rPr>
      </w:pPr>
      <w:r w:rsidRPr="00D83A00">
        <w:rPr>
          <w:rFonts w:ascii="Segoe UI" w:hAnsi="Segoe UI" w:cs="Segoe UI"/>
          <w:sz w:val="20"/>
          <w:szCs w:val="20"/>
        </w:rPr>
        <w:t>peningkatan pelatihan manajemen dan teknis guna meningkat</w:t>
      </w:r>
      <w:r w:rsidR="0012271B" w:rsidRPr="00D83A00">
        <w:rPr>
          <w:rFonts w:ascii="Segoe UI" w:hAnsi="Segoe UI" w:cs="Segoe UI"/>
          <w:sz w:val="20"/>
          <w:szCs w:val="20"/>
        </w:rPr>
        <w:t>k</w:t>
      </w:r>
      <w:r w:rsidRPr="00D83A00">
        <w:rPr>
          <w:rFonts w:ascii="Segoe UI" w:hAnsi="Segoe UI" w:cs="Segoe UI"/>
          <w:sz w:val="20"/>
          <w:szCs w:val="20"/>
        </w:rPr>
        <w:t>an kemampuan kelembagaan keuangan mikro,</w:t>
      </w:r>
    </w:p>
    <w:p w:rsidR="005C4D50" w:rsidRPr="00D83A00" w:rsidRDefault="005C4D50" w:rsidP="009F7F95">
      <w:pPr>
        <w:pStyle w:val="ListParagraph"/>
        <w:numPr>
          <w:ilvl w:val="0"/>
          <w:numId w:val="28"/>
        </w:numPr>
        <w:tabs>
          <w:tab w:val="left" w:pos="851"/>
        </w:tabs>
        <w:spacing w:after="0" w:line="240" w:lineRule="auto"/>
        <w:ind w:left="851" w:right="-11" w:hanging="284"/>
        <w:contextualSpacing w:val="0"/>
        <w:jc w:val="both"/>
        <w:rPr>
          <w:rFonts w:ascii="Segoe UI" w:hAnsi="Segoe UI" w:cs="Segoe UI"/>
          <w:sz w:val="20"/>
          <w:szCs w:val="20"/>
        </w:rPr>
      </w:pPr>
      <w:r w:rsidRPr="00D83A00">
        <w:rPr>
          <w:rFonts w:ascii="Segoe UI" w:hAnsi="Segoe UI" w:cs="Segoe UI"/>
          <w:sz w:val="20"/>
          <w:szCs w:val="20"/>
        </w:rPr>
        <w:t>peningkatan kemampuan manajemen koperasi,</w:t>
      </w:r>
    </w:p>
    <w:p w:rsidR="005C4D50" w:rsidRPr="00D83A00" w:rsidRDefault="005C4D50" w:rsidP="009F7F95">
      <w:pPr>
        <w:pStyle w:val="ListParagraph"/>
        <w:numPr>
          <w:ilvl w:val="0"/>
          <w:numId w:val="28"/>
        </w:numPr>
        <w:tabs>
          <w:tab w:val="left" w:pos="851"/>
        </w:tabs>
        <w:spacing w:after="0" w:line="240" w:lineRule="auto"/>
        <w:ind w:left="851" w:right="-11" w:hanging="284"/>
        <w:contextualSpacing w:val="0"/>
        <w:jc w:val="both"/>
        <w:rPr>
          <w:rFonts w:ascii="Segoe UI" w:hAnsi="Segoe UI" w:cs="Segoe UI"/>
          <w:sz w:val="20"/>
          <w:szCs w:val="20"/>
        </w:rPr>
      </w:pPr>
      <w:r w:rsidRPr="00D83A00">
        <w:rPr>
          <w:rFonts w:ascii="Segoe UI" w:hAnsi="Segoe UI" w:cs="Segoe UI"/>
          <w:sz w:val="20"/>
          <w:szCs w:val="20"/>
        </w:rPr>
        <w:t>peningkatan ketersediaan bahan baku industr</w:t>
      </w:r>
      <w:r w:rsidR="00372473" w:rsidRPr="00D83A00">
        <w:rPr>
          <w:rFonts w:ascii="Segoe UI" w:hAnsi="Segoe UI" w:cs="Segoe UI"/>
          <w:sz w:val="20"/>
          <w:szCs w:val="20"/>
        </w:rPr>
        <w:t>i</w:t>
      </w:r>
      <w:r w:rsidRPr="00D83A00">
        <w:rPr>
          <w:rFonts w:ascii="Segoe UI" w:hAnsi="Segoe UI" w:cs="Segoe UI"/>
          <w:sz w:val="20"/>
          <w:szCs w:val="20"/>
        </w:rPr>
        <w:t>,</w:t>
      </w:r>
    </w:p>
    <w:p w:rsidR="009C26CC" w:rsidRPr="00D83A00" w:rsidRDefault="005C4D50" w:rsidP="009F7F95">
      <w:pPr>
        <w:pStyle w:val="ListParagraph"/>
        <w:numPr>
          <w:ilvl w:val="0"/>
          <w:numId w:val="28"/>
        </w:numPr>
        <w:tabs>
          <w:tab w:val="left" w:pos="851"/>
        </w:tabs>
        <w:spacing w:after="0" w:line="240" w:lineRule="auto"/>
        <w:ind w:left="851" w:right="-11" w:hanging="284"/>
        <w:contextualSpacing w:val="0"/>
        <w:jc w:val="both"/>
        <w:rPr>
          <w:rFonts w:ascii="Segoe UI" w:hAnsi="Segoe UI" w:cs="Segoe UI"/>
          <w:sz w:val="20"/>
          <w:szCs w:val="20"/>
        </w:rPr>
      </w:pPr>
      <w:r w:rsidRPr="00D83A00">
        <w:rPr>
          <w:rFonts w:ascii="Segoe UI" w:hAnsi="Segoe UI" w:cs="Segoe UI"/>
          <w:sz w:val="20"/>
          <w:szCs w:val="20"/>
        </w:rPr>
        <w:t>pemeliharaan dan peningkatan kualitas infrastruktur dalam upaya meningkatkan aksesibilitas sosial ekonomi antar wilayah dan penguatan daya saing wilayah dalam menarik investasi.</w:t>
      </w:r>
    </w:p>
    <w:p w:rsidR="009F7F95" w:rsidRPr="00D83A00" w:rsidRDefault="009F7F95" w:rsidP="009F7F95">
      <w:pPr>
        <w:pStyle w:val="ListParagraph"/>
        <w:tabs>
          <w:tab w:val="left" w:pos="851"/>
        </w:tabs>
        <w:spacing w:after="0" w:line="240" w:lineRule="auto"/>
        <w:ind w:right="-11"/>
        <w:contextualSpacing w:val="0"/>
        <w:jc w:val="both"/>
        <w:rPr>
          <w:rFonts w:ascii="Segoe UI" w:hAnsi="Segoe UI" w:cs="Segoe UI"/>
          <w:sz w:val="20"/>
          <w:szCs w:val="20"/>
          <w:lang w:val="id-ID"/>
        </w:rPr>
      </w:pPr>
    </w:p>
    <w:p w:rsidR="009F7F95" w:rsidRPr="00D83A00" w:rsidRDefault="009F7F95" w:rsidP="0009112F">
      <w:pPr>
        <w:pStyle w:val="ListParagraph"/>
        <w:widowControl w:val="0"/>
        <w:numPr>
          <w:ilvl w:val="0"/>
          <w:numId w:val="29"/>
        </w:numPr>
        <w:tabs>
          <w:tab w:val="left" w:pos="851"/>
        </w:tabs>
        <w:ind w:left="851" w:hanging="284"/>
        <w:jc w:val="both"/>
        <w:rPr>
          <w:rFonts w:ascii="Segoe UI" w:hAnsi="Segoe UI" w:cs="Segoe UI"/>
          <w:sz w:val="18"/>
          <w:szCs w:val="18"/>
          <w:lang w:val="id-ID"/>
        </w:rPr>
      </w:pPr>
      <w:r w:rsidRPr="00D83A00">
        <w:rPr>
          <w:rFonts w:ascii="Segoe UI" w:hAnsi="Segoe UI" w:cs="Segoe UI"/>
          <w:b/>
          <w:sz w:val="20"/>
          <w:szCs w:val="20"/>
        </w:rPr>
        <w:t>Program dan Kegiatan</w:t>
      </w:r>
    </w:p>
    <w:p w:rsidR="00EF5A6D" w:rsidRPr="00D83A00" w:rsidRDefault="00EF5A6D" w:rsidP="0009112F">
      <w:pPr>
        <w:pStyle w:val="ListParagraph"/>
        <w:tabs>
          <w:tab w:val="left" w:pos="851"/>
        </w:tabs>
        <w:spacing w:after="0" w:line="240" w:lineRule="auto"/>
        <w:ind w:left="851" w:right="-11"/>
        <w:contextualSpacing w:val="0"/>
        <w:jc w:val="both"/>
        <w:rPr>
          <w:rFonts w:ascii="Segoe UI" w:hAnsi="Segoe UI" w:cs="Segoe UI"/>
          <w:sz w:val="20"/>
          <w:szCs w:val="20"/>
        </w:rPr>
      </w:pPr>
      <w:r w:rsidRPr="00D83A00">
        <w:rPr>
          <w:rFonts w:ascii="Segoe UI" w:hAnsi="Segoe UI" w:cs="Segoe UI"/>
          <w:sz w:val="20"/>
          <w:szCs w:val="20"/>
        </w:rPr>
        <w:t xml:space="preserve">Urusan penanaman modal telah dilaksanakan oleh Pemerintah Kabupaten Wonosobo melalui </w:t>
      </w:r>
      <w:r w:rsidR="003A2F35" w:rsidRPr="00D83A00">
        <w:rPr>
          <w:rFonts w:ascii="Segoe UI" w:hAnsi="Segoe UI" w:cs="Segoe UI"/>
          <w:sz w:val="20"/>
          <w:szCs w:val="20"/>
        </w:rPr>
        <w:t xml:space="preserve">dua </w:t>
      </w:r>
      <w:r w:rsidRPr="00D83A00">
        <w:rPr>
          <w:rFonts w:ascii="Segoe UI" w:hAnsi="Segoe UI" w:cs="Segoe UI"/>
          <w:sz w:val="20"/>
          <w:szCs w:val="20"/>
        </w:rPr>
        <w:t xml:space="preserve">program yaitu 1) Program Peningkatan Promosi dan Kerjasama Investasi dan 2) Program Peningkatan Kegiatan Pemantauan, Pembinaan dan Pengawasan Pelaksanaan Penanaman Modal.  </w:t>
      </w:r>
      <w:r w:rsidR="00926134" w:rsidRPr="00D83A00">
        <w:rPr>
          <w:rFonts w:ascii="Segoe UI" w:hAnsi="Segoe UI" w:cs="Segoe UI"/>
          <w:sz w:val="20"/>
          <w:szCs w:val="20"/>
        </w:rPr>
        <w:t xml:space="preserve">Dalam mendukung pelaksanaan urusan penanaman modal </w:t>
      </w:r>
      <w:r w:rsidR="00602AF9" w:rsidRPr="00D83A00">
        <w:rPr>
          <w:rFonts w:ascii="Segoe UI" w:hAnsi="Segoe UI" w:cs="Segoe UI"/>
          <w:sz w:val="20"/>
          <w:szCs w:val="20"/>
        </w:rPr>
        <w:t>dari tahun 2011 sampai 2014</w:t>
      </w:r>
      <w:r w:rsidR="00926134" w:rsidRPr="00D83A00">
        <w:rPr>
          <w:rFonts w:ascii="Segoe UI" w:hAnsi="Segoe UI" w:cs="Segoe UI"/>
          <w:sz w:val="20"/>
          <w:szCs w:val="20"/>
        </w:rPr>
        <w:t xml:space="preserve">, telah direalisasikan anggaran melalui APBD </w:t>
      </w:r>
      <w:r w:rsidR="00926134" w:rsidRPr="00D83A00">
        <w:rPr>
          <w:rFonts w:ascii="Segoe UI" w:hAnsi="Segoe UI" w:cs="Segoe UI"/>
          <w:sz w:val="20"/>
          <w:szCs w:val="20"/>
        </w:rPr>
        <w:lastRenderedPageBreak/>
        <w:t xml:space="preserve">Kabupaten Wonosobo sebesar Rp. </w:t>
      </w:r>
      <w:r w:rsidR="00E661D7" w:rsidRPr="00D83A00">
        <w:rPr>
          <w:rFonts w:ascii="Segoe UI" w:hAnsi="Segoe UI" w:cs="Segoe UI"/>
          <w:sz w:val="20"/>
          <w:szCs w:val="20"/>
        </w:rPr>
        <w:t>1.</w:t>
      </w:r>
      <w:r w:rsidR="00416949" w:rsidRPr="00D83A00">
        <w:rPr>
          <w:rFonts w:ascii="Segoe UI" w:hAnsi="Segoe UI" w:cs="Segoe UI"/>
          <w:sz w:val="20"/>
          <w:szCs w:val="20"/>
        </w:rPr>
        <w:t>055</w:t>
      </w:r>
      <w:r w:rsidR="00E661D7" w:rsidRPr="00D83A00">
        <w:rPr>
          <w:rFonts w:ascii="Segoe UI" w:hAnsi="Segoe UI" w:cs="Segoe UI"/>
          <w:sz w:val="20"/>
          <w:szCs w:val="20"/>
        </w:rPr>
        <w:t>.</w:t>
      </w:r>
      <w:r w:rsidR="00416949" w:rsidRPr="00D83A00">
        <w:rPr>
          <w:rFonts w:ascii="Segoe UI" w:hAnsi="Segoe UI" w:cs="Segoe UI"/>
          <w:sz w:val="20"/>
          <w:szCs w:val="20"/>
        </w:rPr>
        <w:t>265.40</w:t>
      </w:r>
      <w:r w:rsidR="00E661D7" w:rsidRPr="00D83A00">
        <w:rPr>
          <w:rFonts w:ascii="Segoe UI" w:hAnsi="Segoe UI" w:cs="Segoe UI"/>
          <w:sz w:val="20"/>
          <w:szCs w:val="20"/>
        </w:rPr>
        <w:t xml:space="preserve">0,- </w:t>
      </w:r>
      <w:r w:rsidR="00926134" w:rsidRPr="00D83A00">
        <w:rPr>
          <w:rFonts w:ascii="Segoe UI" w:hAnsi="Segoe UI" w:cs="Segoe UI"/>
          <w:sz w:val="20"/>
          <w:szCs w:val="20"/>
        </w:rPr>
        <w:t xml:space="preserve">dengan rincian realisasi masing-masing program sebagai berikut </w:t>
      </w:r>
      <w:r w:rsidR="00BE5EB0" w:rsidRPr="00D83A00">
        <w:rPr>
          <w:rFonts w:ascii="Segoe UI" w:hAnsi="Segoe UI" w:cs="Segoe UI"/>
          <w:sz w:val="20"/>
          <w:szCs w:val="20"/>
        </w:rPr>
        <w:t xml:space="preserve">1) Program Peningkatan Promosi dan Kerjasama Investasi sebesar Rp. </w:t>
      </w:r>
      <w:r w:rsidR="00E661D7" w:rsidRPr="00D83A00">
        <w:rPr>
          <w:rFonts w:ascii="Segoe UI" w:hAnsi="Segoe UI" w:cs="Segoe UI"/>
          <w:sz w:val="20"/>
          <w:szCs w:val="20"/>
        </w:rPr>
        <w:t>1.</w:t>
      </w:r>
      <w:r w:rsidR="00416949" w:rsidRPr="00D83A00">
        <w:rPr>
          <w:rFonts w:ascii="Segoe UI" w:hAnsi="Segoe UI" w:cs="Segoe UI"/>
          <w:sz w:val="20"/>
          <w:szCs w:val="20"/>
        </w:rPr>
        <w:t>00</w:t>
      </w:r>
      <w:r w:rsidR="00E661D7" w:rsidRPr="00D83A00">
        <w:rPr>
          <w:rFonts w:ascii="Segoe UI" w:hAnsi="Segoe UI" w:cs="Segoe UI"/>
          <w:sz w:val="20"/>
          <w:szCs w:val="20"/>
        </w:rPr>
        <w:t>0.</w:t>
      </w:r>
      <w:r w:rsidR="00416949" w:rsidRPr="00D83A00">
        <w:rPr>
          <w:rFonts w:ascii="Segoe UI" w:hAnsi="Segoe UI" w:cs="Segoe UI"/>
          <w:sz w:val="20"/>
          <w:szCs w:val="20"/>
        </w:rPr>
        <w:t>815</w:t>
      </w:r>
      <w:r w:rsidR="00E661D7" w:rsidRPr="00D83A00">
        <w:rPr>
          <w:rFonts w:ascii="Segoe UI" w:hAnsi="Segoe UI" w:cs="Segoe UI"/>
          <w:sz w:val="20"/>
          <w:szCs w:val="20"/>
        </w:rPr>
        <w:t>.4</w:t>
      </w:r>
      <w:r w:rsidR="00416949" w:rsidRPr="00D83A00">
        <w:rPr>
          <w:rFonts w:ascii="Segoe UI" w:hAnsi="Segoe UI" w:cs="Segoe UI"/>
          <w:sz w:val="20"/>
          <w:szCs w:val="20"/>
        </w:rPr>
        <w:t>0</w:t>
      </w:r>
      <w:r w:rsidR="00E661D7" w:rsidRPr="00D83A00">
        <w:rPr>
          <w:rFonts w:ascii="Segoe UI" w:hAnsi="Segoe UI" w:cs="Segoe UI"/>
          <w:sz w:val="20"/>
          <w:szCs w:val="20"/>
        </w:rPr>
        <w:t>0,-</w:t>
      </w:r>
      <w:r w:rsidR="00BE5EB0" w:rsidRPr="00D83A00">
        <w:rPr>
          <w:rFonts w:ascii="Segoe UI" w:hAnsi="Segoe UI" w:cs="Segoe UI"/>
          <w:sz w:val="20"/>
          <w:szCs w:val="20"/>
        </w:rPr>
        <w:t xml:space="preserve"> </w:t>
      </w:r>
      <w:r w:rsidR="00E661D7" w:rsidRPr="00D83A00">
        <w:rPr>
          <w:rFonts w:ascii="Segoe UI" w:hAnsi="Segoe UI" w:cs="Segoe UI"/>
          <w:sz w:val="20"/>
          <w:szCs w:val="20"/>
        </w:rPr>
        <w:t>d</w:t>
      </w:r>
      <w:r w:rsidR="00BE5EB0" w:rsidRPr="00D83A00">
        <w:rPr>
          <w:rFonts w:ascii="Segoe UI" w:hAnsi="Segoe UI" w:cs="Segoe UI"/>
          <w:sz w:val="20"/>
          <w:szCs w:val="20"/>
        </w:rPr>
        <w:t>an 2) Program Peningkatan Kegiatan Pemantauan, Pembinaan dan Pengawasan Pelaksanaan Penan</w:t>
      </w:r>
      <w:r w:rsidR="00E661D7" w:rsidRPr="00D83A00">
        <w:rPr>
          <w:rFonts w:ascii="Segoe UI" w:hAnsi="Segoe UI" w:cs="Segoe UI"/>
          <w:sz w:val="20"/>
          <w:szCs w:val="20"/>
        </w:rPr>
        <w:t>aman Modal sebesar Rp. 54.450.000,-.</w:t>
      </w:r>
    </w:p>
    <w:p w:rsidR="0012271B" w:rsidRPr="00D83A00" w:rsidRDefault="0012271B" w:rsidP="00962B30">
      <w:pPr>
        <w:autoSpaceDE w:val="0"/>
        <w:autoSpaceDN w:val="0"/>
        <w:adjustRightInd w:val="0"/>
        <w:spacing w:before="120" w:after="0" w:line="240" w:lineRule="auto"/>
        <w:ind w:left="993" w:right="-142"/>
        <w:jc w:val="center"/>
        <w:rPr>
          <w:rFonts w:ascii="Segoe UI" w:hAnsi="Segoe UI" w:cs="Segoe UI"/>
          <w:b/>
          <w:sz w:val="18"/>
          <w:szCs w:val="18"/>
        </w:rPr>
      </w:pPr>
    </w:p>
    <w:p w:rsidR="00D0133B" w:rsidRPr="00D83A00" w:rsidRDefault="00BB03A0" w:rsidP="00962B30">
      <w:pPr>
        <w:autoSpaceDE w:val="0"/>
        <w:autoSpaceDN w:val="0"/>
        <w:adjustRightInd w:val="0"/>
        <w:spacing w:before="120" w:after="0" w:line="240" w:lineRule="auto"/>
        <w:ind w:left="993" w:right="-142"/>
        <w:jc w:val="center"/>
        <w:rPr>
          <w:rFonts w:ascii="Segoe UI" w:hAnsi="Segoe UI" w:cs="Segoe UI"/>
          <w:b/>
          <w:sz w:val="18"/>
          <w:szCs w:val="18"/>
        </w:rPr>
      </w:pPr>
      <w:r>
        <w:rPr>
          <w:rFonts w:ascii="Segoe UI" w:hAnsi="Segoe UI" w:cs="Segoe UI"/>
          <w:b/>
          <w:sz w:val="18"/>
          <w:szCs w:val="18"/>
        </w:rPr>
        <w:t>Tabel IV</w:t>
      </w:r>
      <w:r w:rsidR="00D0133B" w:rsidRPr="00D83A00">
        <w:rPr>
          <w:rFonts w:ascii="Segoe UI" w:hAnsi="Segoe UI" w:cs="Segoe UI"/>
          <w:b/>
          <w:sz w:val="18"/>
          <w:szCs w:val="18"/>
        </w:rPr>
        <w:t>.B.9.1</w:t>
      </w:r>
    </w:p>
    <w:p w:rsidR="00D0133B" w:rsidRPr="00D83A00" w:rsidRDefault="009F0CAC" w:rsidP="00962B30">
      <w:pPr>
        <w:autoSpaceDE w:val="0"/>
        <w:autoSpaceDN w:val="0"/>
        <w:adjustRightInd w:val="0"/>
        <w:spacing w:after="0" w:line="240" w:lineRule="auto"/>
        <w:ind w:left="993" w:right="-142"/>
        <w:jc w:val="center"/>
        <w:rPr>
          <w:rFonts w:ascii="Segoe UI" w:hAnsi="Segoe UI" w:cs="Segoe UI"/>
          <w:b/>
          <w:sz w:val="18"/>
          <w:szCs w:val="18"/>
        </w:rPr>
      </w:pPr>
      <w:r w:rsidRPr="00D83A00">
        <w:rPr>
          <w:rFonts w:ascii="Segoe UI" w:hAnsi="Segoe UI" w:cs="Segoe UI"/>
          <w:b/>
          <w:sz w:val="18"/>
          <w:szCs w:val="18"/>
        </w:rPr>
        <w:t xml:space="preserve">Realisasi </w:t>
      </w:r>
      <w:r w:rsidR="00416949" w:rsidRPr="00D83A00">
        <w:rPr>
          <w:rFonts w:ascii="Segoe UI" w:hAnsi="Segoe UI" w:cs="Segoe UI"/>
          <w:b/>
          <w:sz w:val="18"/>
          <w:szCs w:val="18"/>
        </w:rPr>
        <w:t>Belanja</w:t>
      </w:r>
      <w:r w:rsidR="00D0133B" w:rsidRPr="00D83A00">
        <w:rPr>
          <w:rFonts w:ascii="Segoe UI" w:hAnsi="Segoe UI" w:cs="Segoe UI"/>
          <w:b/>
          <w:sz w:val="18"/>
          <w:szCs w:val="18"/>
        </w:rPr>
        <w:t xml:space="preserve"> Urusan Penanaman Modal 20</w:t>
      </w:r>
      <w:r w:rsidR="000436D8" w:rsidRPr="00D83A00">
        <w:rPr>
          <w:rFonts w:ascii="Segoe UI" w:hAnsi="Segoe UI" w:cs="Segoe UI"/>
          <w:b/>
          <w:sz w:val="18"/>
          <w:szCs w:val="18"/>
        </w:rPr>
        <w:t>1</w:t>
      </w:r>
      <w:r w:rsidR="00416949" w:rsidRPr="00D83A00">
        <w:rPr>
          <w:rFonts w:ascii="Segoe UI" w:hAnsi="Segoe UI" w:cs="Segoe UI"/>
          <w:b/>
          <w:sz w:val="18"/>
          <w:szCs w:val="18"/>
        </w:rPr>
        <w:t>1</w:t>
      </w:r>
      <w:r w:rsidR="00D0133B" w:rsidRPr="00D83A00">
        <w:rPr>
          <w:rFonts w:ascii="Segoe UI" w:hAnsi="Segoe UI" w:cs="Segoe UI"/>
          <w:b/>
          <w:sz w:val="18"/>
          <w:szCs w:val="18"/>
        </w:rPr>
        <w:t>-20</w:t>
      </w:r>
      <w:r w:rsidR="000436D8" w:rsidRPr="00D83A00">
        <w:rPr>
          <w:rFonts w:ascii="Segoe UI" w:hAnsi="Segoe UI" w:cs="Segoe UI"/>
          <w:b/>
          <w:sz w:val="18"/>
          <w:szCs w:val="18"/>
        </w:rPr>
        <w:t>14</w:t>
      </w:r>
    </w:p>
    <w:p w:rsidR="00BE5EB0" w:rsidRPr="00D83A00" w:rsidRDefault="00BE5EB0" w:rsidP="00D0133B">
      <w:pPr>
        <w:autoSpaceDE w:val="0"/>
        <w:autoSpaceDN w:val="0"/>
        <w:adjustRightInd w:val="0"/>
        <w:spacing w:after="0" w:line="240" w:lineRule="auto"/>
        <w:jc w:val="center"/>
        <w:rPr>
          <w:rFonts w:ascii="Segoe UI" w:hAnsi="Segoe UI" w:cs="Segoe UI"/>
          <w:sz w:val="18"/>
          <w:szCs w:val="18"/>
        </w:rPr>
      </w:pPr>
    </w:p>
    <w:tbl>
      <w:tblPr>
        <w:tblW w:w="7694" w:type="dxa"/>
        <w:tblInd w:w="1101" w:type="dxa"/>
        <w:tblLook w:val="04A0" w:firstRow="1" w:lastRow="0" w:firstColumn="1" w:lastColumn="0" w:noHBand="0" w:noVBand="1"/>
      </w:tblPr>
      <w:tblGrid>
        <w:gridCol w:w="517"/>
        <w:gridCol w:w="2202"/>
        <w:gridCol w:w="1275"/>
        <w:gridCol w:w="1276"/>
        <w:gridCol w:w="1246"/>
        <w:gridCol w:w="1246"/>
      </w:tblGrid>
      <w:tr w:rsidR="00962B30" w:rsidRPr="00D83A00" w:rsidTr="00962B30">
        <w:trPr>
          <w:trHeight w:val="300"/>
        </w:trPr>
        <w:tc>
          <w:tcPr>
            <w:tcW w:w="50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2B30" w:rsidRPr="00D83A00" w:rsidRDefault="00962B30" w:rsidP="00416949">
            <w:pPr>
              <w:spacing w:after="0" w:line="240" w:lineRule="auto"/>
              <w:jc w:val="center"/>
              <w:rPr>
                <w:rFonts w:ascii="Segoe UI" w:eastAsia="Times New Roman" w:hAnsi="Segoe UI" w:cs="Segoe UI"/>
                <w:b/>
                <w:bCs/>
                <w:color w:val="000000"/>
                <w:sz w:val="18"/>
                <w:szCs w:val="18"/>
              </w:rPr>
            </w:pPr>
            <w:r w:rsidRPr="00D83A00">
              <w:rPr>
                <w:rFonts w:ascii="Segoe UI" w:eastAsia="Times New Roman" w:hAnsi="Segoe UI" w:cs="Segoe UI"/>
                <w:b/>
                <w:bCs/>
                <w:color w:val="000000"/>
                <w:sz w:val="18"/>
                <w:szCs w:val="18"/>
              </w:rPr>
              <w:t>No.</w:t>
            </w:r>
          </w:p>
        </w:tc>
        <w:tc>
          <w:tcPr>
            <w:tcW w:w="220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2B30" w:rsidRPr="00D83A00" w:rsidRDefault="00962B30" w:rsidP="00416949">
            <w:pPr>
              <w:spacing w:after="0" w:line="240" w:lineRule="auto"/>
              <w:jc w:val="center"/>
              <w:rPr>
                <w:rFonts w:ascii="Segoe UI" w:eastAsia="Times New Roman" w:hAnsi="Segoe UI" w:cs="Segoe UI"/>
                <w:b/>
                <w:bCs/>
                <w:color w:val="000000"/>
                <w:sz w:val="18"/>
                <w:szCs w:val="18"/>
              </w:rPr>
            </w:pPr>
            <w:r w:rsidRPr="00D83A00">
              <w:rPr>
                <w:rFonts w:ascii="Segoe UI" w:eastAsia="Times New Roman" w:hAnsi="Segoe UI" w:cs="Segoe UI"/>
                <w:b/>
                <w:bCs/>
                <w:color w:val="000000"/>
                <w:sz w:val="18"/>
                <w:szCs w:val="18"/>
              </w:rPr>
              <w:t>Program/kegiatan</w:t>
            </w:r>
          </w:p>
        </w:tc>
        <w:tc>
          <w:tcPr>
            <w:tcW w:w="4985" w:type="dxa"/>
            <w:gridSpan w:val="4"/>
            <w:tcBorders>
              <w:top w:val="single" w:sz="4" w:space="0" w:color="auto"/>
              <w:left w:val="nil"/>
              <w:bottom w:val="single" w:sz="4" w:space="0" w:color="auto"/>
              <w:right w:val="single" w:sz="4" w:space="0" w:color="auto"/>
            </w:tcBorders>
            <w:shd w:val="clear" w:color="auto" w:fill="auto"/>
            <w:noWrap/>
            <w:vAlign w:val="center"/>
            <w:hideMark/>
          </w:tcPr>
          <w:p w:rsidR="00962B30" w:rsidRPr="00D83A00" w:rsidRDefault="00962B30" w:rsidP="00416949">
            <w:pPr>
              <w:spacing w:after="0" w:line="240" w:lineRule="auto"/>
              <w:jc w:val="center"/>
              <w:rPr>
                <w:rFonts w:ascii="Segoe UI" w:eastAsia="Times New Roman" w:hAnsi="Segoe UI" w:cs="Segoe UI"/>
                <w:b/>
                <w:bCs/>
                <w:color w:val="000000"/>
                <w:sz w:val="18"/>
                <w:szCs w:val="18"/>
              </w:rPr>
            </w:pPr>
            <w:r w:rsidRPr="00D83A00">
              <w:rPr>
                <w:rFonts w:ascii="Segoe UI" w:eastAsia="Times New Roman" w:hAnsi="Segoe UI" w:cs="Segoe UI"/>
                <w:b/>
                <w:bCs/>
                <w:color w:val="000000"/>
                <w:sz w:val="18"/>
                <w:szCs w:val="18"/>
              </w:rPr>
              <w:t>Realisasi (Rupiah)</w:t>
            </w:r>
          </w:p>
        </w:tc>
      </w:tr>
      <w:tr w:rsidR="00962B30" w:rsidRPr="00D83A00" w:rsidTr="00962B30">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rsidR="00962B30" w:rsidRPr="00D83A00" w:rsidRDefault="00962B30" w:rsidP="00416949">
            <w:pPr>
              <w:spacing w:after="0" w:line="240" w:lineRule="auto"/>
              <w:rPr>
                <w:rFonts w:ascii="Segoe UI" w:eastAsia="Times New Roman" w:hAnsi="Segoe UI" w:cs="Segoe UI"/>
                <w:b/>
                <w:bCs/>
                <w:color w:val="000000"/>
                <w:sz w:val="18"/>
                <w:szCs w:val="18"/>
              </w:rPr>
            </w:pPr>
          </w:p>
        </w:tc>
        <w:tc>
          <w:tcPr>
            <w:tcW w:w="2203" w:type="dxa"/>
            <w:vMerge/>
            <w:tcBorders>
              <w:top w:val="single" w:sz="4" w:space="0" w:color="auto"/>
              <w:left w:val="single" w:sz="4" w:space="0" w:color="auto"/>
              <w:bottom w:val="single" w:sz="4" w:space="0" w:color="auto"/>
              <w:right w:val="single" w:sz="4" w:space="0" w:color="auto"/>
            </w:tcBorders>
            <w:vAlign w:val="center"/>
            <w:hideMark/>
          </w:tcPr>
          <w:p w:rsidR="00962B30" w:rsidRPr="00D83A00" w:rsidRDefault="00962B30" w:rsidP="00416949">
            <w:pPr>
              <w:spacing w:after="0" w:line="240" w:lineRule="auto"/>
              <w:rPr>
                <w:rFonts w:ascii="Segoe UI" w:eastAsia="Times New Roman" w:hAnsi="Segoe UI" w:cs="Segoe UI"/>
                <w:b/>
                <w:bCs/>
                <w:color w:val="000000"/>
                <w:sz w:val="18"/>
                <w:szCs w:val="18"/>
              </w:rPr>
            </w:pPr>
          </w:p>
        </w:tc>
        <w:tc>
          <w:tcPr>
            <w:tcW w:w="1275" w:type="dxa"/>
            <w:tcBorders>
              <w:top w:val="nil"/>
              <w:left w:val="nil"/>
              <w:bottom w:val="single" w:sz="4" w:space="0" w:color="auto"/>
              <w:right w:val="single" w:sz="4" w:space="0" w:color="auto"/>
            </w:tcBorders>
            <w:shd w:val="clear" w:color="auto" w:fill="auto"/>
            <w:noWrap/>
            <w:vAlign w:val="center"/>
            <w:hideMark/>
          </w:tcPr>
          <w:p w:rsidR="00962B30" w:rsidRPr="00D83A00" w:rsidRDefault="00962B30" w:rsidP="00416949">
            <w:pPr>
              <w:spacing w:after="0" w:line="240" w:lineRule="auto"/>
              <w:jc w:val="center"/>
              <w:rPr>
                <w:rFonts w:ascii="Segoe UI" w:eastAsia="Times New Roman" w:hAnsi="Segoe UI" w:cs="Segoe UI"/>
                <w:b/>
                <w:bCs/>
                <w:color w:val="000000"/>
                <w:sz w:val="18"/>
                <w:szCs w:val="18"/>
              </w:rPr>
            </w:pPr>
            <w:r w:rsidRPr="00D83A00">
              <w:rPr>
                <w:rFonts w:ascii="Segoe UI" w:eastAsia="Times New Roman" w:hAnsi="Segoe UI" w:cs="Segoe UI"/>
                <w:b/>
                <w:bCs/>
                <w:color w:val="000000"/>
                <w:sz w:val="18"/>
                <w:szCs w:val="18"/>
              </w:rPr>
              <w:t>2011</w:t>
            </w:r>
          </w:p>
        </w:tc>
        <w:tc>
          <w:tcPr>
            <w:tcW w:w="1276" w:type="dxa"/>
            <w:tcBorders>
              <w:top w:val="nil"/>
              <w:left w:val="nil"/>
              <w:bottom w:val="single" w:sz="4" w:space="0" w:color="auto"/>
              <w:right w:val="single" w:sz="4" w:space="0" w:color="auto"/>
            </w:tcBorders>
            <w:shd w:val="clear" w:color="auto" w:fill="auto"/>
            <w:noWrap/>
            <w:vAlign w:val="center"/>
            <w:hideMark/>
          </w:tcPr>
          <w:p w:rsidR="00962B30" w:rsidRPr="00D83A00" w:rsidRDefault="00962B30" w:rsidP="00416949">
            <w:pPr>
              <w:spacing w:after="0" w:line="240" w:lineRule="auto"/>
              <w:jc w:val="center"/>
              <w:rPr>
                <w:rFonts w:ascii="Segoe UI" w:eastAsia="Times New Roman" w:hAnsi="Segoe UI" w:cs="Segoe UI"/>
                <w:b/>
                <w:bCs/>
                <w:color w:val="000000"/>
                <w:sz w:val="18"/>
                <w:szCs w:val="18"/>
              </w:rPr>
            </w:pPr>
            <w:r w:rsidRPr="00D83A00">
              <w:rPr>
                <w:rFonts w:ascii="Segoe UI" w:eastAsia="Times New Roman" w:hAnsi="Segoe UI" w:cs="Segoe UI"/>
                <w:b/>
                <w:bCs/>
                <w:color w:val="000000"/>
                <w:sz w:val="18"/>
                <w:szCs w:val="18"/>
              </w:rPr>
              <w:t>2012</w:t>
            </w:r>
          </w:p>
        </w:tc>
        <w:tc>
          <w:tcPr>
            <w:tcW w:w="1217" w:type="dxa"/>
            <w:tcBorders>
              <w:top w:val="nil"/>
              <w:left w:val="nil"/>
              <w:bottom w:val="single" w:sz="4" w:space="0" w:color="auto"/>
              <w:right w:val="single" w:sz="4" w:space="0" w:color="auto"/>
            </w:tcBorders>
            <w:shd w:val="clear" w:color="auto" w:fill="auto"/>
            <w:noWrap/>
            <w:vAlign w:val="center"/>
            <w:hideMark/>
          </w:tcPr>
          <w:p w:rsidR="00962B30" w:rsidRPr="00D83A00" w:rsidRDefault="00962B30" w:rsidP="00416949">
            <w:pPr>
              <w:spacing w:after="0" w:line="240" w:lineRule="auto"/>
              <w:jc w:val="center"/>
              <w:rPr>
                <w:rFonts w:ascii="Segoe UI" w:eastAsia="Times New Roman" w:hAnsi="Segoe UI" w:cs="Segoe UI"/>
                <w:b/>
                <w:bCs/>
                <w:color w:val="000000"/>
                <w:sz w:val="18"/>
                <w:szCs w:val="18"/>
              </w:rPr>
            </w:pPr>
            <w:r w:rsidRPr="00D83A00">
              <w:rPr>
                <w:rFonts w:ascii="Segoe UI" w:eastAsia="Times New Roman" w:hAnsi="Segoe UI" w:cs="Segoe UI"/>
                <w:b/>
                <w:bCs/>
                <w:color w:val="000000"/>
                <w:sz w:val="18"/>
                <w:szCs w:val="18"/>
              </w:rPr>
              <w:t>2013</w:t>
            </w:r>
          </w:p>
        </w:tc>
        <w:tc>
          <w:tcPr>
            <w:tcW w:w="1217" w:type="dxa"/>
            <w:tcBorders>
              <w:top w:val="nil"/>
              <w:left w:val="nil"/>
              <w:bottom w:val="single" w:sz="4" w:space="0" w:color="auto"/>
              <w:right w:val="single" w:sz="4" w:space="0" w:color="auto"/>
            </w:tcBorders>
            <w:shd w:val="clear" w:color="auto" w:fill="auto"/>
            <w:noWrap/>
            <w:vAlign w:val="center"/>
            <w:hideMark/>
          </w:tcPr>
          <w:p w:rsidR="00962B30" w:rsidRPr="00D83A00" w:rsidRDefault="00962B30" w:rsidP="00416949">
            <w:pPr>
              <w:spacing w:after="0" w:line="240" w:lineRule="auto"/>
              <w:jc w:val="center"/>
              <w:rPr>
                <w:rFonts w:ascii="Segoe UI" w:eastAsia="Times New Roman" w:hAnsi="Segoe UI" w:cs="Segoe UI"/>
                <w:b/>
                <w:bCs/>
                <w:color w:val="000000"/>
                <w:sz w:val="18"/>
                <w:szCs w:val="18"/>
              </w:rPr>
            </w:pPr>
            <w:r w:rsidRPr="00D83A00">
              <w:rPr>
                <w:rFonts w:ascii="Segoe UI" w:eastAsia="Times New Roman" w:hAnsi="Segoe UI" w:cs="Segoe UI"/>
                <w:b/>
                <w:bCs/>
                <w:color w:val="000000"/>
                <w:sz w:val="18"/>
                <w:szCs w:val="18"/>
              </w:rPr>
              <w:t>2014</w:t>
            </w:r>
          </w:p>
        </w:tc>
      </w:tr>
      <w:tr w:rsidR="00962B30" w:rsidRPr="00D83A00" w:rsidTr="00962B30">
        <w:trPr>
          <w:trHeight w:val="739"/>
        </w:trPr>
        <w:tc>
          <w:tcPr>
            <w:tcW w:w="506" w:type="dxa"/>
            <w:tcBorders>
              <w:top w:val="nil"/>
              <w:left w:val="single" w:sz="4" w:space="0" w:color="auto"/>
              <w:bottom w:val="single" w:sz="4" w:space="0" w:color="auto"/>
              <w:right w:val="single" w:sz="4" w:space="0" w:color="auto"/>
            </w:tcBorders>
            <w:shd w:val="clear" w:color="auto" w:fill="auto"/>
            <w:hideMark/>
          </w:tcPr>
          <w:p w:rsidR="00962B30" w:rsidRPr="00D83A00" w:rsidRDefault="00962B30" w:rsidP="00416949">
            <w:pPr>
              <w:spacing w:after="0" w:line="240" w:lineRule="auto"/>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1.</w:t>
            </w:r>
          </w:p>
        </w:tc>
        <w:tc>
          <w:tcPr>
            <w:tcW w:w="2203" w:type="dxa"/>
            <w:tcBorders>
              <w:top w:val="nil"/>
              <w:left w:val="nil"/>
              <w:bottom w:val="single" w:sz="4" w:space="0" w:color="auto"/>
              <w:right w:val="single" w:sz="4" w:space="0" w:color="auto"/>
            </w:tcBorders>
            <w:shd w:val="clear" w:color="auto" w:fill="auto"/>
            <w:hideMark/>
          </w:tcPr>
          <w:p w:rsidR="00962B30" w:rsidRPr="00D83A00" w:rsidRDefault="00962B30" w:rsidP="00416949">
            <w:pPr>
              <w:spacing w:after="0" w:line="240" w:lineRule="auto"/>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Program Peningkatan Promosi dan Kerjasama Investasi</w:t>
            </w:r>
          </w:p>
        </w:tc>
        <w:tc>
          <w:tcPr>
            <w:tcW w:w="1275" w:type="dxa"/>
            <w:tcBorders>
              <w:top w:val="nil"/>
              <w:left w:val="nil"/>
              <w:bottom w:val="single" w:sz="4" w:space="0" w:color="auto"/>
              <w:right w:val="single" w:sz="4" w:space="0" w:color="auto"/>
            </w:tcBorders>
            <w:shd w:val="clear" w:color="auto" w:fill="auto"/>
            <w:noWrap/>
            <w:vAlign w:val="center"/>
            <w:hideMark/>
          </w:tcPr>
          <w:p w:rsidR="00962B30" w:rsidRPr="00D83A00" w:rsidRDefault="00962B30" w:rsidP="008B231A">
            <w:pPr>
              <w:spacing w:after="0" w:line="240" w:lineRule="auto"/>
              <w:jc w:val="right"/>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208</w:t>
            </w:r>
            <w:r w:rsidRPr="00D83A00">
              <w:rPr>
                <w:rFonts w:ascii="Segoe UI" w:eastAsia="Times New Roman" w:hAnsi="Segoe UI" w:cs="Segoe UI"/>
                <w:color w:val="000000"/>
                <w:sz w:val="18"/>
                <w:szCs w:val="18"/>
                <w:lang w:val="id-ID"/>
              </w:rPr>
              <w:t>.</w:t>
            </w:r>
            <w:r w:rsidRPr="00D83A00">
              <w:rPr>
                <w:rFonts w:ascii="Segoe UI" w:eastAsia="Times New Roman" w:hAnsi="Segoe UI" w:cs="Segoe UI"/>
                <w:color w:val="000000"/>
                <w:sz w:val="18"/>
                <w:szCs w:val="18"/>
              </w:rPr>
              <w:t>755</w:t>
            </w:r>
            <w:r w:rsidRPr="00D83A00">
              <w:rPr>
                <w:rFonts w:ascii="Segoe UI" w:eastAsia="Times New Roman" w:hAnsi="Segoe UI" w:cs="Segoe UI"/>
                <w:color w:val="000000"/>
                <w:sz w:val="18"/>
                <w:szCs w:val="18"/>
                <w:lang w:val="id-ID"/>
              </w:rPr>
              <w:t>.</w:t>
            </w:r>
            <w:r w:rsidRPr="00D83A00">
              <w:rPr>
                <w:rFonts w:ascii="Segoe UI" w:eastAsia="Times New Roman" w:hAnsi="Segoe UI" w:cs="Segoe UI"/>
                <w:color w:val="000000"/>
                <w:sz w:val="18"/>
                <w:szCs w:val="18"/>
              </w:rPr>
              <w:t xml:space="preserve">000 </w:t>
            </w:r>
          </w:p>
        </w:tc>
        <w:tc>
          <w:tcPr>
            <w:tcW w:w="1276" w:type="dxa"/>
            <w:tcBorders>
              <w:top w:val="nil"/>
              <w:left w:val="nil"/>
              <w:bottom w:val="single" w:sz="4" w:space="0" w:color="auto"/>
              <w:right w:val="single" w:sz="4" w:space="0" w:color="auto"/>
            </w:tcBorders>
            <w:shd w:val="clear" w:color="auto" w:fill="auto"/>
            <w:noWrap/>
            <w:vAlign w:val="center"/>
            <w:hideMark/>
          </w:tcPr>
          <w:p w:rsidR="00962B30" w:rsidRPr="00D83A00" w:rsidRDefault="00962B30" w:rsidP="008B231A">
            <w:pPr>
              <w:spacing w:after="0" w:line="240" w:lineRule="auto"/>
              <w:jc w:val="right"/>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72</w:t>
            </w:r>
            <w:r w:rsidRPr="00D83A00">
              <w:rPr>
                <w:rFonts w:ascii="Segoe UI" w:eastAsia="Times New Roman" w:hAnsi="Segoe UI" w:cs="Segoe UI"/>
                <w:color w:val="000000"/>
                <w:sz w:val="18"/>
                <w:szCs w:val="18"/>
                <w:lang w:val="id-ID"/>
              </w:rPr>
              <w:t>.</w:t>
            </w:r>
            <w:r w:rsidRPr="00D83A00">
              <w:rPr>
                <w:rFonts w:ascii="Segoe UI" w:eastAsia="Times New Roman" w:hAnsi="Segoe UI" w:cs="Segoe UI"/>
                <w:color w:val="000000"/>
                <w:sz w:val="18"/>
                <w:szCs w:val="18"/>
              </w:rPr>
              <w:t>905</w:t>
            </w:r>
            <w:r w:rsidRPr="00D83A00">
              <w:rPr>
                <w:rFonts w:ascii="Segoe UI" w:eastAsia="Times New Roman" w:hAnsi="Segoe UI" w:cs="Segoe UI"/>
                <w:color w:val="000000"/>
                <w:sz w:val="18"/>
                <w:szCs w:val="18"/>
                <w:lang w:val="id-ID"/>
              </w:rPr>
              <w:t>.</w:t>
            </w:r>
            <w:r w:rsidRPr="00D83A00">
              <w:rPr>
                <w:rFonts w:ascii="Segoe UI" w:eastAsia="Times New Roman" w:hAnsi="Segoe UI" w:cs="Segoe UI"/>
                <w:color w:val="000000"/>
                <w:sz w:val="18"/>
                <w:szCs w:val="18"/>
              </w:rPr>
              <w:t xml:space="preserve">000 </w:t>
            </w:r>
          </w:p>
        </w:tc>
        <w:tc>
          <w:tcPr>
            <w:tcW w:w="1217" w:type="dxa"/>
            <w:tcBorders>
              <w:top w:val="nil"/>
              <w:left w:val="nil"/>
              <w:bottom w:val="single" w:sz="4" w:space="0" w:color="auto"/>
              <w:right w:val="single" w:sz="4" w:space="0" w:color="auto"/>
            </w:tcBorders>
            <w:shd w:val="clear" w:color="auto" w:fill="auto"/>
            <w:noWrap/>
            <w:vAlign w:val="center"/>
            <w:hideMark/>
          </w:tcPr>
          <w:p w:rsidR="00962B30" w:rsidRPr="00D83A00" w:rsidRDefault="00962B30" w:rsidP="008B231A">
            <w:pPr>
              <w:spacing w:after="0" w:line="240" w:lineRule="auto"/>
              <w:jc w:val="right"/>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188</w:t>
            </w:r>
            <w:r w:rsidRPr="00D83A00">
              <w:rPr>
                <w:rFonts w:ascii="Segoe UI" w:eastAsia="Times New Roman" w:hAnsi="Segoe UI" w:cs="Segoe UI"/>
                <w:color w:val="000000"/>
                <w:sz w:val="18"/>
                <w:szCs w:val="18"/>
                <w:lang w:val="id-ID"/>
              </w:rPr>
              <w:t>.</w:t>
            </w:r>
            <w:r w:rsidRPr="00D83A00">
              <w:rPr>
                <w:rFonts w:ascii="Segoe UI" w:eastAsia="Times New Roman" w:hAnsi="Segoe UI" w:cs="Segoe UI"/>
                <w:color w:val="000000"/>
                <w:sz w:val="18"/>
                <w:szCs w:val="18"/>
              </w:rPr>
              <w:t>420</w:t>
            </w:r>
            <w:r w:rsidRPr="00D83A00">
              <w:rPr>
                <w:rFonts w:ascii="Segoe UI" w:eastAsia="Times New Roman" w:hAnsi="Segoe UI" w:cs="Segoe UI"/>
                <w:color w:val="000000"/>
                <w:sz w:val="18"/>
                <w:szCs w:val="18"/>
                <w:lang w:val="id-ID"/>
              </w:rPr>
              <w:t>.</w:t>
            </w:r>
            <w:r w:rsidRPr="00D83A00">
              <w:rPr>
                <w:rFonts w:ascii="Segoe UI" w:eastAsia="Times New Roman" w:hAnsi="Segoe UI" w:cs="Segoe UI"/>
                <w:color w:val="000000"/>
                <w:sz w:val="18"/>
                <w:szCs w:val="18"/>
              </w:rPr>
              <w:t xml:space="preserve">000 </w:t>
            </w:r>
          </w:p>
        </w:tc>
        <w:tc>
          <w:tcPr>
            <w:tcW w:w="1217" w:type="dxa"/>
            <w:tcBorders>
              <w:top w:val="nil"/>
              <w:left w:val="nil"/>
              <w:bottom w:val="single" w:sz="4" w:space="0" w:color="auto"/>
              <w:right w:val="single" w:sz="4" w:space="0" w:color="auto"/>
            </w:tcBorders>
            <w:shd w:val="clear" w:color="auto" w:fill="auto"/>
            <w:noWrap/>
            <w:vAlign w:val="center"/>
            <w:hideMark/>
          </w:tcPr>
          <w:p w:rsidR="00962B30" w:rsidRPr="00D83A00" w:rsidRDefault="00962B30" w:rsidP="008B231A">
            <w:pPr>
              <w:spacing w:after="0" w:line="240" w:lineRule="auto"/>
              <w:jc w:val="right"/>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530</w:t>
            </w:r>
            <w:r w:rsidRPr="00D83A00">
              <w:rPr>
                <w:rFonts w:ascii="Segoe UI" w:eastAsia="Times New Roman" w:hAnsi="Segoe UI" w:cs="Segoe UI"/>
                <w:color w:val="000000"/>
                <w:sz w:val="18"/>
                <w:szCs w:val="18"/>
                <w:lang w:val="id-ID"/>
              </w:rPr>
              <w:t>.</w:t>
            </w:r>
            <w:r w:rsidRPr="00D83A00">
              <w:rPr>
                <w:rFonts w:ascii="Segoe UI" w:eastAsia="Times New Roman" w:hAnsi="Segoe UI" w:cs="Segoe UI"/>
                <w:color w:val="000000"/>
                <w:sz w:val="18"/>
                <w:szCs w:val="18"/>
              </w:rPr>
              <w:t>735</w:t>
            </w:r>
            <w:r w:rsidRPr="00D83A00">
              <w:rPr>
                <w:rFonts w:ascii="Segoe UI" w:eastAsia="Times New Roman" w:hAnsi="Segoe UI" w:cs="Segoe UI"/>
                <w:color w:val="000000"/>
                <w:sz w:val="18"/>
                <w:szCs w:val="18"/>
                <w:lang w:val="id-ID"/>
              </w:rPr>
              <w:t>.</w:t>
            </w:r>
            <w:r w:rsidRPr="00D83A00">
              <w:rPr>
                <w:rFonts w:ascii="Segoe UI" w:eastAsia="Times New Roman" w:hAnsi="Segoe UI" w:cs="Segoe UI"/>
                <w:color w:val="000000"/>
                <w:sz w:val="18"/>
                <w:szCs w:val="18"/>
              </w:rPr>
              <w:t xml:space="preserve">400 </w:t>
            </w:r>
          </w:p>
        </w:tc>
      </w:tr>
      <w:tr w:rsidR="00962B30" w:rsidRPr="00D83A00" w:rsidTr="00962B30">
        <w:trPr>
          <w:trHeight w:val="1404"/>
        </w:trPr>
        <w:tc>
          <w:tcPr>
            <w:tcW w:w="506" w:type="dxa"/>
            <w:tcBorders>
              <w:top w:val="nil"/>
              <w:left w:val="single" w:sz="4" w:space="0" w:color="auto"/>
              <w:bottom w:val="single" w:sz="4" w:space="0" w:color="auto"/>
              <w:right w:val="single" w:sz="4" w:space="0" w:color="auto"/>
            </w:tcBorders>
            <w:shd w:val="clear" w:color="auto" w:fill="auto"/>
            <w:hideMark/>
          </w:tcPr>
          <w:p w:rsidR="00962B30" w:rsidRPr="00D83A00" w:rsidRDefault="00962B30" w:rsidP="00416949">
            <w:pPr>
              <w:spacing w:after="0" w:line="240" w:lineRule="auto"/>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2.</w:t>
            </w:r>
          </w:p>
        </w:tc>
        <w:tc>
          <w:tcPr>
            <w:tcW w:w="2203" w:type="dxa"/>
            <w:tcBorders>
              <w:top w:val="nil"/>
              <w:left w:val="nil"/>
              <w:bottom w:val="single" w:sz="4" w:space="0" w:color="auto"/>
              <w:right w:val="single" w:sz="4" w:space="0" w:color="auto"/>
            </w:tcBorders>
            <w:shd w:val="clear" w:color="auto" w:fill="auto"/>
            <w:hideMark/>
          </w:tcPr>
          <w:p w:rsidR="00962B30" w:rsidRPr="00D83A00" w:rsidRDefault="00962B30" w:rsidP="00416949">
            <w:pPr>
              <w:spacing w:after="0" w:line="240" w:lineRule="auto"/>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Program Peningkatan Kegiatan Pemantauan, Pembinaan dan Pengawasan Pelaksanaan Penanaman Modal</w:t>
            </w:r>
          </w:p>
        </w:tc>
        <w:tc>
          <w:tcPr>
            <w:tcW w:w="1275" w:type="dxa"/>
            <w:tcBorders>
              <w:top w:val="nil"/>
              <w:left w:val="nil"/>
              <w:bottom w:val="single" w:sz="4" w:space="0" w:color="auto"/>
              <w:right w:val="single" w:sz="4" w:space="0" w:color="auto"/>
            </w:tcBorders>
            <w:shd w:val="clear" w:color="auto" w:fill="auto"/>
            <w:noWrap/>
            <w:vAlign w:val="center"/>
            <w:hideMark/>
          </w:tcPr>
          <w:p w:rsidR="00962B30" w:rsidRPr="00D83A00" w:rsidRDefault="00962B30" w:rsidP="00A3041A">
            <w:pPr>
              <w:spacing w:after="0" w:line="240" w:lineRule="auto"/>
              <w:jc w:val="right"/>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 xml:space="preserve">                 -   </w:t>
            </w:r>
          </w:p>
        </w:tc>
        <w:tc>
          <w:tcPr>
            <w:tcW w:w="1276" w:type="dxa"/>
            <w:tcBorders>
              <w:top w:val="nil"/>
              <w:left w:val="nil"/>
              <w:bottom w:val="single" w:sz="4" w:space="0" w:color="auto"/>
              <w:right w:val="single" w:sz="4" w:space="0" w:color="auto"/>
            </w:tcBorders>
            <w:shd w:val="clear" w:color="auto" w:fill="auto"/>
            <w:noWrap/>
            <w:vAlign w:val="center"/>
            <w:hideMark/>
          </w:tcPr>
          <w:p w:rsidR="00962B30" w:rsidRPr="00D83A00" w:rsidRDefault="00962B30" w:rsidP="00A3041A">
            <w:pPr>
              <w:spacing w:after="0" w:line="240" w:lineRule="auto"/>
              <w:jc w:val="right"/>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 xml:space="preserve">                 -   </w:t>
            </w:r>
          </w:p>
        </w:tc>
        <w:tc>
          <w:tcPr>
            <w:tcW w:w="1217" w:type="dxa"/>
            <w:tcBorders>
              <w:top w:val="nil"/>
              <w:left w:val="nil"/>
              <w:bottom w:val="single" w:sz="4" w:space="0" w:color="auto"/>
              <w:right w:val="single" w:sz="4" w:space="0" w:color="auto"/>
            </w:tcBorders>
            <w:shd w:val="clear" w:color="auto" w:fill="auto"/>
            <w:noWrap/>
            <w:vAlign w:val="center"/>
            <w:hideMark/>
          </w:tcPr>
          <w:p w:rsidR="00962B30" w:rsidRPr="00D83A00" w:rsidRDefault="00962B30" w:rsidP="008B231A">
            <w:pPr>
              <w:spacing w:after="0" w:line="240" w:lineRule="auto"/>
              <w:jc w:val="right"/>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 xml:space="preserve">  29</w:t>
            </w:r>
            <w:r w:rsidRPr="00D83A00">
              <w:rPr>
                <w:rFonts w:ascii="Segoe UI" w:eastAsia="Times New Roman" w:hAnsi="Segoe UI" w:cs="Segoe UI"/>
                <w:color w:val="000000"/>
                <w:sz w:val="18"/>
                <w:szCs w:val="18"/>
                <w:lang w:val="id-ID"/>
              </w:rPr>
              <w:t>.</w:t>
            </w:r>
            <w:r w:rsidRPr="00D83A00">
              <w:rPr>
                <w:rFonts w:ascii="Segoe UI" w:eastAsia="Times New Roman" w:hAnsi="Segoe UI" w:cs="Segoe UI"/>
                <w:color w:val="000000"/>
                <w:sz w:val="18"/>
                <w:szCs w:val="18"/>
              </w:rPr>
              <w:t>450</w:t>
            </w:r>
            <w:r w:rsidRPr="00D83A00">
              <w:rPr>
                <w:rFonts w:ascii="Segoe UI" w:eastAsia="Times New Roman" w:hAnsi="Segoe UI" w:cs="Segoe UI"/>
                <w:color w:val="000000"/>
                <w:sz w:val="18"/>
                <w:szCs w:val="18"/>
                <w:lang w:val="id-ID"/>
              </w:rPr>
              <w:t>.</w:t>
            </w:r>
            <w:r w:rsidRPr="00D83A00">
              <w:rPr>
                <w:rFonts w:ascii="Segoe UI" w:eastAsia="Times New Roman" w:hAnsi="Segoe UI" w:cs="Segoe UI"/>
                <w:color w:val="000000"/>
                <w:sz w:val="18"/>
                <w:szCs w:val="18"/>
              </w:rPr>
              <w:t xml:space="preserve">000 </w:t>
            </w:r>
          </w:p>
        </w:tc>
        <w:tc>
          <w:tcPr>
            <w:tcW w:w="1217" w:type="dxa"/>
            <w:tcBorders>
              <w:top w:val="nil"/>
              <w:left w:val="nil"/>
              <w:bottom w:val="single" w:sz="4" w:space="0" w:color="auto"/>
              <w:right w:val="single" w:sz="4" w:space="0" w:color="auto"/>
            </w:tcBorders>
            <w:shd w:val="clear" w:color="auto" w:fill="auto"/>
            <w:noWrap/>
            <w:vAlign w:val="center"/>
            <w:hideMark/>
          </w:tcPr>
          <w:p w:rsidR="00962B30" w:rsidRPr="00D83A00" w:rsidRDefault="00962B30" w:rsidP="008B231A">
            <w:pPr>
              <w:spacing w:after="0" w:line="240" w:lineRule="auto"/>
              <w:jc w:val="right"/>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 xml:space="preserve">  25</w:t>
            </w:r>
            <w:r w:rsidRPr="00D83A00">
              <w:rPr>
                <w:rFonts w:ascii="Segoe UI" w:eastAsia="Times New Roman" w:hAnsi="Segoe UI" w:cs="Segoe UI"/>
                <w:color w:val="000000"/>
                <w:sz w:val="18"/>
                <w:szCs w:val="18"/>
                <w:lang w:val="id-ID"/>
              </w:rPr>
              <w:t>.</w:t>
            </w:r>
            <w:r w:rsidRPr="00D83A00">
              <w:rPr>
                <w:rFonts w:ascii="Segoe UI" w:eastAsia="Times New Roman" w:hAnsi="Segoe UI" w:cs="Segoe UI"/>
                <w:color w:val="000000"/>
                <w:sz w:val="18"/>
                <w:szCs w:val="18"/>
              </w:rPr>
              <w:t>000</w:t>
            </w:r>
            <w:r w:rsidRPr="00D83A00">
              <w:rPr>
                <w:rFonts w:ascii="Segoe UI" w:eastAsia="Times New Roman" w:hAnsi="Segoe UI" w:cs="Segoe UI"/>
                <w:color w:val="000000"/>
                <w:sz w:val="18"/>
                <w:szCs w:val="18"/>
                <w:lang w:val="id-ID"/>
              </w:rPr>
              <w:t>.</w:t>
            </w:r>
            <w:r w:rsidRPr="00D83A00">
              <w:rPr>
                <w:rFonts w:ascii="Segoe UI" w:eastAsia="Times New Roman" w:hAnsi="Segoe UI" w:cs="Segoe UI"/>
                <w:color w:val="000000"/>
                <w:sz w:val="18"/>
                <w:szCs w:val="18"/>
              </w:rPr>
              <w:t xml:space="preserve">000 </w:t>
            </w:r>
          </w:p>
        </w:tc>
      </w:tr>
      <w:tr w:rsidR="00962B30" w:rsidRPr="00D83A00" w:rsidTr="00962B30">
        <w:trPr>
          <w:trHeight w:val="300"/>
        </w:trPr>
        <w:tc>
          <w:tcPr>
            <w:tcW w:w="2709" w:type="dxa"/>
            <w:gridSpan w:val="2"/>
            <w:tcBorders>
              <w:top w:val="nil"/>
              <w:left w:val="single" w:sz="4" w:space="0" w:color="auto"/>
              <w:bottom w:val="single" w:sz="4" w:space="0" w:color="auto"/>
              <w:right w:val="single" w:sz="4" w:space="0" w:color="auto"/>
            </w:tcBorders>
            <w:shd w:val="clear" w:color="auto" w:fill="auto"/>
            <w:noWrap/>
            <w:vAlign w:val="center"/>
            <w:hideMark/>
          </w:tcPr>
          <w:p w:rsidR="00962B30" w:rsidRPr="00D83A00" w:rsidRDefault="00962B30" w:rsidP="003278D0">
            <w:pPr>
              <w:spacing w:after="0" w:line="240" w:lineRule="auto"/>
              <w:jc w:val="center"/>
              <w:rPr>
                <w:rFonts w:ascii="Segoe UI" w:eastAsia="Times New Roman" w:hAnsi="Segoe UI" w:cs="Segoe UI"/>
                <w:b/>
                <w:color w:val="000000"/>
                <w:sz w:val="18"/>
                <w:szCs w:val="18"/>
              </w:rPr>
            </w:pPr>
            <w:r w:rsidRPr="00D83A00">
              <w:rPr>
                <w:rFonts w:ascii="Segoe UI" w:eastAsia="Times New Roman" w:hAnsi="Segoe UI" w:cs="Segoe UI"/>
                <w:b/>
                <w:color w:val="000000"/>
                <w:sz w:val="18"/>
                <w:szCs w:val="18"/>
              </w:rPr>
              <w:t>Jumlah</w:t>
            </w:r>
          </w:p>
        </w:tc>
        <w:tc>
          <w:tcPr>
            <w:tcW w:w="1275" w:type="dxa"/>
            <w:tcBorders>
              <w:top w:val="nil"/>
              <w:left w:val="nil"/>
              <w:bottom w:val="single" w:sz="4" w:space="0" w:color="auto"/>
              <w:right w:val="single" w:sz="4" w:space="0" w:color="auto"/>
            </w:tcBorders>
            <w:shd w:val="clear" w:color="auto" w:fill="auto"/>
            <w:noWrap/>
            <w:vAlign w:val="center"/>
            <w:hideMark/>
          </w:tcPr>
          <w:p w:rsidR="00962B30" w:rsidRPr="00D83A00" w:rsidRDefault="00962B30" w:rsidP="008B231A">
            <w:pPr>
              <w:spacing w:after="0" w:line="240" w:lineRule="auto"/>
              <w:rPr>
                <w:rFonts w:ascii="Segoe UI" w:eastAsia="Times New Roman" w:hAnsi="Segoe UI" w:cs="Segoe UI"/>
                <w:b/>
                <w:color w:val="000000"/>
                <w:sz w:val="18"/>
                <w:szCs w:val="18"/>
              </w:rPr>
            </w:pPr>
            <w:r w:rsidRPr="00D83A00">
              <w:rPr>
                <w:rFonts w:ascii="Segoe UI" w:eastAsia="Times New Roman" w:hAnsi="Segoe UI" w:cs="Segoe UI"/>
                <w:b/>
                <w:color w:val="000000"/>
                <w:sz w:val="18"/>
                <w:szCs w:val="18"/>
              </w:rPr>
              <w:t>208</w:t>
            </w:r>
            <w:r w:rsidRPr="00D83A00">
              <w:rPr>
                <w:rFonts w:ascii="Segoe UI" w:eastAsia="Times New Roman" w:hAnsi="Segoe UI" w:cs="Segoe UI"/>
                <w:b/>
                <w:color w:val="000000"/>
                <w:sz w:val="18"/>
                <w:szCs w:val="18"/>
                <w:lang w:val="id-ID"/>
              </w:rPr>
              <w:t>.</w:t>
            </w:r>
            <w:r w:rsidRPr="00D83A00">
              <w:rPr>
                <w:rFonts w:ascii="Segoe UI" w:eastAsia="Times New Roman" w:hAnsi="Segoe UI" w:cs="Segoe UI"/>
                <w:b/>
                <w:color w:val="000000"/>
                <w:sz w:val="18"/>
                <w:szCs w:val="18"/>
              </w:rPr>
              <w:t>755</w:t>
            </w:r>
            <w:r w:rsidRPr="00D83A00">
              <w:rPr>
                <w:rFonts w:ascii="Segoe UI" w:eastAsia="Times New Roman" w:hAnsi="Segoe UI" w:cs="Segoe UI"/>
                <w:b/>
                <w:color w:val="000000"/>
                <w:sz w:val="18"/>
                <w:szCs w:val="18"/>
                <w:lang w:val="id-ID"/>
              </w:rPr>
              <w:t>.</w:t>
            </w:r>
            <w:r w:rsidRPr="00D83A00">
              <w:rPr>
                <w:rFonts w:ascii="Segoe UI" w:eastAsia="Times New Roman" w:hAnsi="Segoe UI" w:cs="Segoe UI"/>
                <w:b/>
                <w:color w:val="000000"/>
                <w:sz w:val="18"/>
                <w:szCs w:val="18"/>
              </w:rPr>
              <w:t xml:space="preserve">000 </w:t>
            </w:r>
          </w:p>
        </w:tc>
        <w:tc>
          <w:tcPr>
            <w:tcW w:w="1276" w:type="dxa"/>
            <w:tcBorders>
              <w:top w:val="nil"/>
              <w:left w:val="nil"/>
              <w:bottom w:val="single" w:sz="4" w:space="0" w:color="auto"/>
              <w:right w:val="single" w:sz="4" w:space="0" w:color="auto"/>
            </w:tcBorders>
            <w:shd w:val="clear" w:color="auto" w:fill="auto"/>
            <w:noWrap/>
            <w:vAlign w:val="center"/>
            <w:hideMark/>
          </w:tcPr>
          <w:p w:rsidR="00962B30" w:rsidRPr="00D83A00" w:rsidRDefault="00962B30" w:rsidP="008B231A">
            <w:pPr>
              <w:spacing w:after="0" w:line="240" w:lineRule="auto"/>
              <w:jc w:val="right"/>
              <w:rPr>
                <w:rFonts w:ascii="Segoe UI" w:eastAsia="Times New Roman" w:hAnsi="Segoe UI" w:cs="Segoe UI"/>
                <w:b/>
                <w:color w:val="000000"/>
                <w:sz w:val="18"/>
                <w:szCs w:val="18"/>
              </w:rPr>
            </w:pPr>
            <w:r w:rsidRPr="00D83A00">
              <w:rPr>
                <w:rFonts w:ascii="Segoe UI" w:eastAsia="Times New Roman" w:hAnsi="Segoe UI" w:cs="Segoe UI"/>
                <w:b/>
                <w:color w:val="000000"/>
                <w:sz w:val="18"/>
                <w:szCs w:val="18"/>
              </w:rPr>
              <w:t>72</w:t>
            </w:r>
            <w:r w:rsidRPr="00D83A00">
              <w:rPr>
                <w:rFonts w:ascii="Segoe UI" w:eastAsia="Times New Roman" w:hAnsi="Segoe UI" w:cs="Segoe UI"/>
                <w:b/>
                <w:color w:val="000000"/>
                <w:sz w:val="18"/>
                <w:szCs w:val="18"/>
                <w:lang w:val="id-ID"/>
              </w:rPr>
              <w:t>.</w:t>
            </w:r>
            <w:r w:rsidRPr="00D83A00">
              <w:rPr>
                <w:rFonts w:ascii="Segoe UI" w:eastAsia="Times New Roman" w:hAnsi="Segoe UI" w:cs="Segoe UI"/>
                <w:b/>
                <w:color w:val="000000"/>
                <w:sz w:val="18"/>
                <w:szCs w:val="18"/>
              </w:rPr>
              <w:t>905</w:t>
            </w:r>
            <w:r w:rsidRPr="00D83A00">
              <w:rPr>
                <w:rFonts w:ascii="Segoe UI" w:eastAsia="Times New Roman" w:hAnsi="Segoe UI" w:cs="Segoe UI"/>
                <w:b/>
                <w:color w:val="000000"/>
                <w:sz w:val="18"/>
                <w:szCs w:val="18"/>
                <w:lang w:val="id-ID"/>
              </w:rPr>
              <w:t>.</w:t>
            </w:r>
            <w:r w:rsidRPr="00D83A00">
              <w:rPr>
                <w:rFonts w:ascii="Segoe UI" w:eastAsia="Times New Roman" w:hAnsi="Segoe UI" w:cs="Segoe UI"/>
                <w:b/>
                <w:color w:val="000000"/>
                <w:sz w:val="18"/>
                <w:szCs w:val="18"/>
              </w:rPr>
              <w:t xml:space="preserve">000 </w:t>
            </w:r>
          </w:p>
        </w:tc>
        <w:tc>
          <w:tcPr>
            <w:tcW w:w="1217" w:type="dxa"/>
            <w:tcBorders>
              <w:top w:val="nil"/>
              <w:left w:val="nil"/>
              <w:bottom w:val="single" w:sz="4" w:space="0" w:color="auto"/>
              <w:right w:val="single" w:sz="4" w:space="0" w:color="auto"/>
            </w:tcBorders>
            <w:shd w:val="clear" w:color="auto" w:fill="auto"/>
            <w:noWrap/>
            <w:vAlign w:val="center"/>
            <w:hideMark/>
          </w:tcPr>
          <w:p w:rsidR="00962B30" w:rsidRPr="00D83A00" w:rsidRDefault="00962B30" w:rsidP="008B231A">
            <w:pPr>
              <w:spacing w:after="0" w:line="240" w:lineRule="auto"/>
              <w:jc w:val="right"/>
              <w:rPr>
                <w:rFonts w:ascii="Segoe UI" w:eastAsia="Times New Roman" w:hAnsi="Segoe UI" w:cs="Segoe UI"/>
                <w:b/>
                <w:color w:val="000000"/>
                <w:sz w:val="18"/>
                <w:szCs w:val="18"/>
              </w:rPr>
            </w:pPr>
            <w:r w:rsidRPr="00D83A00">
              <w:rPr>
                <w:rFonts w:ascii="Segoe UI" w:eastAsia="Times New Roman" w:hAnsi="Segoe UI" w:cs="Segoe UI"/>
                <w:b/>
                <w:color w:val="000000"/>
                <w:sz w:val="18"/>
                <w:szCs w:val="18"/>
              </w:rPr>
              <w:t>217</w:t>
            </w:r>
            <w:r w:rsidRPr="00D83A00">
              <w:rPr>
                <w:rFonts w:ascii="Segoe UI" w:eastAsia="Times New Roman" w:hAnsi="Segoe UI" w:cs="Segoe UI"/>
                <w:b/>
                <w:color w:val="000000"/>
                <w:sz w:val="18"/>
                <w:szCs w:val="18"/>
                <w:lang w:val="id-ID"/>
              </w:rPr>
              <w:t>.</w:t>
            </w:r>
            <w:r w:rsidRPr="00D83A00">
              <w:rPr>
                <w:rFonts w:ascii="Segoe UI" w:eastAsia="Times New Roman" w:hAnsi="Segoe UI" w:cs="Segoe UI"/>
                <w:b/>
                <w:color w:val="000000"/>
                <w:sz w:val="18"/>
                <w:szCs w:val="18"/>
              </w:rPr>
              <w:t>870</w:t>
            </w:r>
            <w:r w:rsidRPr="00D83A00">
              <w:rPr>
                <w:rFonts w:ascii="Segoe UI" w:eastAsia="Times New Roman" w:hAnsi="Segoe UI" w:cs="Segoe UI"/>
                <w:b/>
                <w:color w:val="000000"/>
                <w:sz w:val="18"/>
                <w:szCs w:val="18"/>
                <w:lang w:val="id-ID"/>
              </w:rPr>
              <w:t>.</w:t>
            </w:r>
            <w:r w:rsidRPr="00D83A00">
              <w:rPr>
                <w:rFonts w:ascii="Segoe UI" w:eastAsia="Times New Roman" w:hAnsi="Segoe UI" w:cs="Segoe UI"/>
                <w:b/>
                <w:color w:val="000000"/>
                <w:sz w:val="18"/>
                <w:szCs w:val="18"/>
              </w:rPr>
              <w:t xml:space="preserve">000 </w:t>
            </w:r>
          </w:p>
        </w:tc>
        <w:tc>
          <w:tcPr>
            <w:tcW w:w="1217" w:type="dxa"/>
            <w:tcBorders>
              <w:top w:val="nil"/>
              <w:left w:val="nil"/>
              <w:bottom w:val="single" w:sz="4" w:space="0" w:color="auto"/>
              <w:right w:val="single" w:sz="4" w:space="0" w:color="auto"/>
            </w:tcBorders>
            <w:shd w:val="clear" w:color="auto" w:fill="auto"/>
            <w:noWrap/>
            <w:vAlign w:val="center"/>
            <w:hideMark/>
          </w:tcPr>
          <w:p w:rsidR="00962B30" w:rsidRPr="00D83A00" w:rsidRDefault="00962B30" w:rsidP="008B231A">
            <w:pPr>
              <w:spacing w:after="0" w:line="240" w:lineRule="auto"/>
              <w:jc w:val="right"/>
              <w:rPr>
                <w:rFonts w:ascii="Segoe UI" w:eastAsia="Times New Roman" w:hAnsi="Segoe UI" w:cs="Segoe UI"/>
                <w:b/>
                <w:color w:val="000000"/>
                <w:sz w:val="18"/>
                <w:szCs w:val="18"/>
              </w:rPr>
            </w:pPr>
            <w:r w:rsidRPr="00D83A00">
              <w:rPr>
                <w:rFonts w:ascii="Segoe UI" w:eastAsia="Times New Roman" w:hAnsi="Segoe UI" w:cs="Segoe UI"/>
                <w:b/>
                <w:color w:val="000000"/>
                <w:sz w:val="18"/>
                <w:szCs w:val="18"/>
              </w:rPr>
              <w:t>555</w:t>
            </w:r>
            <w:r w:rsidRPr="00D83A00">
              <w:rPr>
                <w:rFonts w:ascii="Segoe UI" w:eastAsia="Times New Roman" w:hAnsi="Segoe UI" w:cs="Segoe UI"/>
                <w:b/>
                <w:color w:val="000000"/>
                <w:sz w:val="18"/>
                <w:szCs w:val="18"/>
                <w:lang w:val="id-ID"/>
              </w:rPr>
              <w:t>.</w:t>
            </w:r>
            <w:r w:rsidRPr="00D83A00">
              <w:rPr>
                <w:rFonts w:ascii="Segoe UI" w:eastAsia="Times New Roman" w:hAnsi="Segoe UI" w:cs="Segoe UI"/>
                <w:b/>
                <w:color w:val="000000"/>
                <w:sz w:val="18"/>
                <w:szCs w:val="18"/>
              </w:rPr>
              <w:t>735</w:t>
            </w:r>
            <w:r w:rsidRPr="00D83A00">
              <w:rPr>
                <w:rFonts w:ascii="Segoe UI" w:eastAsia="Times New Roman" w:hAnsi="Segoe UI" w:cs="Segoe UI"/>
                <w:b/>
                <w:color w:val="000000"/>
                <w:sz w:val="18"/>
                <w:szCs w:val="18"/>
                <w:lang w:val="id-ID"/>
              </w:rPr>
              <w:t>.</w:t>
            </w:r>
            <w:r w:rsidRPr="00D83A00">
              <w:rPr>
                <w:rFonts w:ascii="Segoe UI" w:eastAsia="Times New Roman" w:hAnsi="Segoe UI" w:cs="Segoe UI"/>
                <w:b/>
                <w:color w:val="000000"/>
                <w:sz w:val="18"/>
                <w:szCs w:val="18"/>
              </w:rPr>
              <w:t xml:space="preserve">400 </w:t>
            </w:r>
          </w:p>
        </w:tc>
      </w:tr>
    </w:tbl>
    <w:p w:rsidR="000A6FD4" w:rsidRPr="00D83A00" w:rsidRDefault="000A6FD4" w:rsidP="000A6FD4">
      <w:pPr>
        <w:autoSpaceDE w:val="0"/>
        <w:autoSpaceDN w:val="0"/>
        <w:adjustRightInd w:val="0"/>
        <w:ind w:left="993"/>
        <w:rPr>
          <w:rFonts w:ascii="Segoe UI" w:hAnsi="Segoe UI" w:cs="Segoe UI"/>
          <w:i/>
          <w:sz w:val="16"/>
          <w:szCs w:val="20"/>
          <w:lang w:val="id-ID"/>
        </w:rPr>
      </w:pPr>
      <w:r w:rsidRPr="00D83A00">
        <w:rPr>
          <w:rFonts w:ascii="Segoe UI" w:hAnsi="Segoe UI" w:cs="Segoe UI"/>
          <w:i/>
          <w:sz w:val="16"/>
          <w:szCs w:val="20"/>
          <w:lang w:val="id-ID"/>
        </w:rPr>
        <w:t>Sumber: APBD Kabupaten Wonosobo 2011-2014 (diolah)</w:t>
      </w:r>
    </w:p>
    <w:p w:rsidR="000A6FD4" w:rsidRPr="00D83A00" w:rsidRDefault="000A6FD4" w:rsidP="00D07681">
      <w:pPr>
        <w:autoSpaceDE w:val="0"/>
        <w:autoSpaceDN w:val="0"/>
        <w:adjustRightInd w:val="0"/>
        <w:spacing w:after="0" w:line="240" w:lineRule="auto"/>
        <w:rPr>
          <w:rFonts w:ascii="Segoe UI" w:hAnsi="Segoe UI" w:cs="Segoe UI"/>
          <w:i/>
          <w:sz w:val="16"/>
          <w:szCs w:val="16"/>
          <w:lang w:val="id-ID"/>
        </w:rPr>
      </w:pPr>
    </w:p>
    <w:p w:rsidR="008B231A" w:rsidRPr="00D83A00" w:rsidRDefault="008B231A" w:rsidP="008B231A">
      <w:pPr>
        <w:pStyle w:val="ListParagraph"/>
        <w:tabs>
          <w:tab w:val="left" w:pos="851"/>
        </w:tabs>
        <w:spacing w:after="0" w:line="240" w:lineRule="auto"/>
        <w:ind w:left="284" w:right="-11"/>
        <w:contextualSpacing w:val="0"/>
        <w:jc w:val="both"/>
        <w:rPr>
          <w:rFonts w:ascii="Segoe UI" w:hAnsi="Segoe UI" w:cs="Segoe UI"/>
          <w:kern w:val="20"/>
          <w:sz w:val="20"/>
          <w:szCs w:val="20"/>
          <w:lang w:val="id-ID"/>
        </w:rPr>
      </w:pPr>
    </w:p>
    <w:p w:rsidR="00D0133B" w:rsidRPr="00D83A00" w:rsidRDefault="00D0133B" w:rsidP="0009112F">
      <w:pPr>
        <w:pStyle w:val="ListParagraph"/>
        <w:tabs>
          <w:tab w:val="left" w:pos="851"/>
        </w:tabs>
        <w:spacing w:after="0" w:line="240" w:lineRule="auto"/>
        <w:ind w:left="851" w:right="-11"/>
        <w:contextualSpacing w:val="0"/>
        <w:jc w:val="both"/>
        <w:rPr>
          <w:rFonts w:ascii="Segoe UI" w:hAnsi="Segoe UI" w:cs="Segoe UI"/>
          <w:kern w:val="20"/>
          <w:sz w:val="20"/>
          <w:szCs w:val="20"/>
          <w:lang w:val="fi-FI"/>
        </w:rPr>
      </w:pPr>
      <w:r w:rsidRPr="00D83A00">
        <w:rPr>
          <w:rFonts w:ascii="Segoe UI" w:hAnsi="Segoe UI" w:cs="Segoe UI"/>
          <w:kern w:val="20"/>
          <w:sz w:val="20"/>
          <w:szCs w:val="20"/>
          <w:lang w:val="fi-FI"/>
        </w:rPr>
        <w:t xml:space="preserve">Pada </w:t>
      </w:r>
      <w:r w:rsidRPr="00D83A00">
        <w:rPr>
          <w:rFonts w:ascii="Segoe UI" w:hAnsi="Segoe UI" w:cs="Segoe UI"/>
          <w:sz w:val="20"/>
          <w:szCs w:val="20"/>
        </w:rPr>
        <w:t>tahun</w:t>
      </w:r>
      <w:r w:rsidRPr="00D83A00">
        <w:rPr>
          <w:rFonts w:ascii="Segoe UI" w:hAnsi="Segoe UI" w:cs="Segoe UI"/>
          <w:kern w:val="20"/>
          <w:sz w:val="20"/>
          <w:szCs w:val="20"/>
          <w:lang w:val="fi-FI"/>
        </w:rPr>
        <w:t xml:space="preserve"> </w:t>
      </w:r>
      <w:r w:rsidRPr="00D83A00">
        <w:rPr>
          <w:rFonts w:ascii="Segoe UI" w:hAnsi="Segoe UI" w:cs="Segoe UI"/>
          <w:sz w:val="20"/>
          <w:szCs w:val="20"/>
        </w:rPr>
        <w:t>anggara</w:t>
      </w:r>
      <w:r w:rsidR="000436D8" w:rsidRPr="00D83A00">
        <w:rPr>
          <w:rFonts w:ascii="Segoe UI" w:hAnsi="Segoe UI" w:cs="Segoe UI"/>
          <w:sz w:val="20"/>
          <w:szCs w:val="20"/>
        </w:rPr>
        <w:t>n</w:t>
      </w:r>
      <w:r w:rsidRPr="00D83A00">
        <w:rPr>
          <w:rFonts w:ascii="Segoe UI" w:hAnsi="Segoe UI" w:cs="Segoe UI"/>
          <w:kern w:val="20"/>
          <w:sz w:val="20"/>
          <w:szCs w:val="20"/>
          <w:lang w:val="fi-FI"/>
        </w:rPr>
        <w:t xml:space="preserve"> 201</w:t>
      </w:r>
      <w:r w:rsidR="000436D8" w:rsidRPr="00D83A00">
        <w:rPr>
          <w:rFonts w:ascii="Segoe UI" w:hAnsi="Segoe UI" w:cs="Segoe UI"/>
          <w:kern w:val="20"/>
          <w:sz w:val="20"/>
          <w:szCs w:val="20"/>
          <w:lang w:val="fi-FI"/>
        </w:rPr>
        <w:t>5</w:t>
      </w:r>
      <w:r w:rsidRPr="00D83A00">
        <w:rPr>
          <w:rFonts w:ascii="Segoe UI" w:hAnsi="Segoe UI" w:cs="Segoe UI"/>
          <w:kern w:val="20"/>
          <w:sz w:val="20"/>
          <w:szCs w:val="20"/>
          <w:lang w:val="fi-FI"/>
        </w:rPr>
        <w:t xml:space="preserve">, program-program yang dilaksanakan untuk urusan penanaman modal </w:t>
      </w:r>
      <w:r w:rsidRPr="00D83A00">
        <w:rPr>
          <w:rFonts w:ascii="Segoe UI" w:hAnsi="Segoe UI" w:cs="Segoe UI"/>
          <w:color w:val="000000"/>
          <w:sz w:val="20"/>
          <w:szCs w:val="20"/>
        </w:rPr>
        <w:t>sebagai berikut:</w:t>
      </w:r>
    </w:p>
    <w:p w:rsidR="0017312D" w:rsidRPr="00D83A00" w:rsidRDefault="0017312D" w:rsidP="00D0133B">
      <w:pPr>
        <w:autoSpaceDE w:val="0"/>
        <w:autoSpaceDN w:val="0"/>
        <w:adjustRightInd w:val="0"/>
        <w:spacing w:after="0" w:line="240" w:lineRule="auto"/>
        <w:jc w:val="center"/>
        <w:rPr>
          <w:rFonts w:ascii="Segoe UI" w:hAnsi="Segoe UI" w:cs="Segoe UI"/>
          <w:b/>
          <w:sz w:val="18"/>
          <w:szCs w:val="18"/>
          <w:lang w:val="id-ID"/>
        </w:rPr>
      </w:pPr>
    </w:p>
    <w:p w:rsidR="00D0133B" w:rsidRPr="00D83A00" w:rsidRDefault="00BB03A0" w:rsidP="00D0133B">
      <w:pPr>
        <w:autoSpaceDE w:val="0"/>
        <w:autoSpaceDN w:val="0"/>
        <w:adjustRightInd w:val="0"/>
        <w:spacing w:after="0" w:line="240" w:lineRule="auto"/>
        <w:jc w:val="center"/>
        <w:rPr>
          <w:rFonts w:ascii="Segoe UI" w:hAnsi="Segoe UI" w:cs="Segoe UI"/>
          <w:b/>
          <w:sz w:val="18"/>
          <w:szCs w:val="18"/>
        </w:rPr>
      </w:pPr>
      <w:r>
        <w:rPr>
          <w:rFonts w:ascii="Segoe UI" w:hAnsi="Segoe UI" w:cs="Segoe UI"/>
          <w:b/>
          <w:sz w:val="18"/>
          <w:szCs w:val="18"/>
        </w:rPr>
        <w:t>Tabel IV</w:t>
      </w:r>
      <w:r w:rsidR="00D0133B" w:rsidRPr="00D83A00">
        <w:rPr>
          <w:rFonts w:ascii="Segoe UI" w:hAnsi="Segoe UI" w:cs="Segoe UI"/>
          <w:b/>
          <w:sz w:val="18"/>
          <w:szCs w:val="18"/>
        </w:rPr>
        <w:t>.B.9.2</w:t>
      </w:r>
    </w:p>
    <w:p w:rsidR="00D0133B" w:rsidRPr="00D83A00" w:rsidRDefault="00D0133B" w:rsidP="00D0133B">
      <w:pPr>
        <w:autoSpaceDE w:val="0"/>
        <w:autoSpaceDN w:val="0"/>
        <w:adjustRightInd w:val="0"/>
        <w:spacing w:after="0" w:line="240" w:lineRule="auto"/>
        <w:jc w:val="center"/>
        <w:rPr>
          <w:rFonts w:ascii="Segoe UI" w:hAnsi="Segoe UI" w:cs="Segoe UI"/>
          <w:b/>
          <w:sz w:val="18"/>
          <w:szCs w:val="18"/>
        </w:rPr>
      </w:pPr>
      <w:r w:rsidRPr="00D83A00">
        <w:rPr>
          <w:rFonts w:ascii="Segoe UI" w:hAnsi="Segoe UI" w:cs="Segoe UI"/>
          <w:b/>
          <w:sz w:val="18"/>
          <w:szCs w:val="18"/>
        </w:rPr>
        <w:t xml:space="preserve">Alokasi </w:t>
      </w:r>
      <w:r w:rsidR="00602AF9" w:rsidRPr="00D83A00">
        <w:rPr>
          <w:rFonts w:ascii="Segoe UI" w:hAnsi="Segoe UI" w:cs="Segoe UI"/>
          <w:b/>
          <w:sz w:val="18"/>
          <w:szCs w:val="18"/>
        </w:rPr>
        <w:t>Belanja</w:t>
      </w:r>
      <w:r w:rsidRPr="00D83A00">
        <w:rPr>
          <w:rFonts w:ascii="Segoe UI" w:hAnsi="Segoe UI" w:cs="Segoe UI"/>
          <w:b/>
          <w:sz w:val="18"/>
          <w:szCs w:val="18"/>
        </w:rPr>
        <w:t xml:space="preserve"> U</w:t>
      </w:r>
      <w:r w:rsidR="000436D8" w:rsidRPr="00D83A00">
        <w:rPr>
          <w:rFonts w:ascii="Segoe UI" w:hAnsi="Segoe UI" w:cs="Segoe UI"/>
          <w:b/>
          <w:sz w:val="18"/>
          <w:szCs w:val="18"/>
        </w:rPr>
        <w:t>rusan Penanaman Modal Tahun 2015</w:t>
      </w:r>
    </w:p>
    <w:p w:rsidR="00D47510" w:rsidRPr="00D83A00" w:rsidRDefault="00D47510" w:rsidP="00F876EC">
      <w:pPr>
        <w:widowControl w:val="0"/>
        <w:spacing w:after="120" w:line="240" w:lineRule="auto"/>
        <w:jc w:val="both"/>
        <w:rPr>
          <w:rFonts w:ascii="Segoe UI" w:hAnsi="Segoe UI" w:cs="Segoe UI"/>
          <w:sz w:val="18"/>
          <w:szCs w:val="18"/>
          <w:lang w:val="es-ES"/>
        </w:rPr>
      </w:pPr>
    </w:p>
    <w:tbl>
      <w:tblPr>
        <w:tblW w:w="7229" w:type="dxa"/>
        <w:tblInd w:w="1101" w:type="dxa"/>
        <w:tblLayout w:type="fixed"/>
        <w:tblLook w:val="04A0" w:firstRow="1" w:lastRow="0" w:firstColumn="1" w:lastColumn="0" w:noHBand="0" w:noVBand="1"/>
      </w:tblPr>
      <w:tblGrid>
        <w:gridCol w:w="567"/>
        <w:gridCol w:w="5141"/>
        <w:gridCol w:w="1521"/>
      </w:tblGrid>
      <w:tr w:rsidR="00D47510" w:rsidRPr="00D83A00" w:rsidTr="000A6FD4">
        <w:trPr>
          <w:trHeight w:val="270"/>
        </w:trPr>
        <w:tc>
          <w:tcPr>
            <w:tcW w:w="567" w:type="dxa"/>
            <w:tcBorders>
              <w:top w:val="single" w:sz="4" w:space="0" w:color="000000"/>
              <w:left w:val="single" w:sz="4" w:space="0" w:color="000000"/>
              <w:bottom w:val="single" w:sz="4" w:space="0" w:color="auto"/>
              <w:right w:val="nil"/>
            </w:tcBorders>
            <w:shd w:val="clear" w:color="auto" w:fill="auto"/>
            <w:vAlign w:val="center"/>
            <w:hideMark/>
          </w:tcPr>
          <w:p w:rsidR="00D47510" w:rsidRPr="00D83A00" w:rsidRDefault="00D47510" w:rsidP="000A6FD4">
            <w:pPr>
              <w:widowControl w:val="0"/>
              <w:spacing w:after="0" w:line="240" w:lineRule="auto"/>
              <w:jc w:val="center"/>
              <w:rPr>
                <w:rFonts w:ascii="Segoe UI" w:hAnsi="Segoe UI" w:cs="Segoe UI"/>
                <w:b/>
                <w:sz w:val="18"/>
                <w:szCs w:val="18"/>
              </w:rPr>
            </w:pPr>
            <w:r w:rsidRPr="00D83A00">
              <w:rPr>
                <w:rFonts w:ascii="Segoe UI" w:hAnsi="Segoe UI" w:cs="Segoe UI"/>
                <w:b/>
                <w:sz w:val="18"/>
                <w:szCs w:val="18"/>
              </w:rPr>
              <w:t>N</w:t>
            </w:r>
            <w:r w:rsidR="00D0133B" w:rsidRPr="00D83A00">
              <w:rPr>
                <w:rFonts w:ascii="Segoe UI" w:hAnsi="Segoe UI" w:cs="Segoe UI"/>
                <w:b/>
                <w:sz w:val="18"/>
                <w:szCs w:val="18"/>
              </w:rPr>
              <w:t>o.</w:t>
            </w:r>
          </w:p>
        </w:tc>
        <w:tc>
          <w:tcPr>
            <w:tcW w:w="5141" w:type="dxa"/>
            <w:tcBorders>
              <w:top w:val="single" w:sz="4" w:space="0" w:color="000000"/>
              <w:left w:val="single" w:sz="4" w:space="0" w:color="000000"/>
              <w:bottom w:val="single" w:sz="4" w:space="0" w:color="000000"/>
              <w:right w:val="nil"/>
            </w:tcBorders>
            <w:shd w:val="clear" w:color="auto" w:fill="auto"/>
            <w:vAlign w:val="center"/>
            <w:hideMark/>
          </w:tcPr>
          <w:p w:rsidR="00D47510" w:rsidRPr="00D83A00" w:rsidRDefault="00D0133B" w:rsidP="000A6FD4">
            <w:pPr>
              <w:widowControl w:val="0"/>
              <w:spacing w:after="0" w:line="240" w:lineRule="auto"/>
              <w:jc w:val="center"/>
              <w:rPr>
                <w:rFonts w:ascii="Segoe UI" w:hAnsi="Segoe UI" w:cs="Segoe UI"/>
                <w:b/>
                <w:sz w:val="18"/>
                <w:szCs w:val="18"/>
              </w:rPr>
            </w:pPr>
            <w:r w:rsidRPr="00D83A00">
              <w:rPr>
                <w:rFonts w:ascii="Segoe UI" w:hAnsi="Segoe UI" w:cs="Segoe UI"/>
                <w:b/>
                <w:sz w:val="18"/>
                <w:szCs w:val="18"/>
              </w:rPr>
              <w:t>Program/Kegiatan</w:t>
            </w:r>
          </w:p>
        </w:tc>
        <w:tc>
          <w:tcPr>
            <w:tcW w:w="1521" w:type="dxa"/>
            <w:tcBorders>
              <w:top w:val="single" w:sz="4" w:space="0" w:color="000000"/>
              <w:left w:val="single" w:sz="4" w:space="0" w:color="000000"/>
              <w:bottom w:val="single" w:sz="4" w:space="0" w:color="auto"/>
              <w:right w:val="single" w:sz="4" w:space="0" w:color="auto"/>
            </w:tcBorders>
            <w:shd w:val="clear" w:color="auto" w:fill="auto"/>
            <w:vAlign w:val="center"/>
            <w:hideMark/>
          </w:tcPr>
          <w:p w:rsidR="00D47510" w:rsidRPr="00D83A00" w:rsidRDefault="00D0133B" w:rsidP="000A6FD4">
            <w:pPr>
              <w:widowControl w:val="0"/>
              <w:spacing w:after="0" w:line="240" w:lineRule="auto"/>
              <w:jc w:val="center"/>
              <w:rPr>
                <w:rFonts w:ascii="Segoe UI" w:hAnsi="Segoe UI" w:cs="Segoe UI"/>
                <w:b/>
                <w:sz w:val="18"/>
                <w:szCs w:val="18"/>
              </w:rPr>
            </w:pPr>
            <w:r w:rsidRPr="00D83A00">
              <w:rPr>
                <w:rFonts w:ascii="Segoe UI" w:hAnsi="Segoe UI" w:cs="Segoe UI"/>
                <w:b/>
                <w:sz w:val="18"/>
                <w:szCs w:val="18"/>
              </w:rPr>
              <w:t>Anggaran (Rp)</w:t>
            </w:r>
          </w:p>
        </w:tc>
      </w:tr>
      <w:tr w:rsidR="00D47510" w:rsidRPr="00D83A00" w:rsidTr="000A6FD4">
        <w:trPr>
          <w:trHeight w:val="270"/>
        </w:trPr>
        <w:tc>
          <w:tcPr>
            <w:tcW w:w="567" w:type="dxa"/>
            <w:tcBorders>
              <w:top w:val="nil"/>
              <w:left w:val="single" w:sz="4" w:space="0" w:color="000000"/>
              <w:bottom w:val="single" w:sz="4" w:space="0" w:color="auto"/>
              <w:right w:val="nil"/>
            </w:tcBorders>
            <w:shd w:val="clear" w:color="auto" w:fill="auto"/>
            <w:vAlign w:val="center"/>
            <w:hideMark/>
          </w:tcPr>
          <w:p w:rsidR="00D47510" w:rsidRPr="00D83A00" w:rsidRDefault="00D47510" w:rsidP="000A6FD4">
            <w:pPr>
              <w:widowControl w:val="0"/>
              <w:spacing w:after="0" w:line="240" w:lineRule="auto"/>
              <w:rPr>
                <w:rFonts w:ascii="Segoe UI" w:hAnsi="Segoe UI" w:cs="Segoe UI"/>
                <w:sz w:val="18"/>
                <w:szCs w:val="18"/>
              </w:rPr>
            </w:pPr>
            <w:r w:rsidRPr="00D83A00">
              <w:rPr>
                <w:rFonts w:ascii="Segoe UI" w:hAnsi="Segoe UI" w:cs="Segoe UI"/>
                <w:sz w:val="18"/>
                <w:szCs w:val="18"/>
              </w:rPr>
              <w:t>1</w:t>
            </w:r>
            <w:r w:rsidR="000436D8" w:rsidRPr="00D83A00">
              <w:rPr>
                <w:rFonts w:ascii="Segoe UI" w:hAnsi="Segoe UI" w:cs="Segoe UI"/>
                <w:sz w:val="18"/>
                <w:szCs w:val="18"/>
              </w:rPr>
              <w:t>.</w:t>
            </w:r>
          </w:p>
        </w:tc>
        <w:tc>
          <w:tcPr>
            <w:tcW w:w="5141" w:type="dxa"/>
            <w:tcBorders>
              <w:top w:val="nil"/>
              <w:left w:val="single" w:sz="4" w:space="0" w:color="000000"/>
              <w:bottom w:val="single" w:sz="4" w:space="0" w:color="000000"/>
              <w:right w:val="nil"/>
            </w:tcBorders>
            <w:shd w:val="clear" w:color="auto" w:fill="auto"/>
            <w:vAlign w:val="center"/>
            <w:hideMark/>
          </w:tcPr>
          <w:p w:rsidR="00D47510" w:rsidRPr="00D83A00" w:rsidRDefault="000F68AE" w:rsidP="000A6FD4">
            <w:pPr>
              <w:widowControl w:val="0"/>
              <w:spacing w:after="0" w:line="240" w:lineRule="auto"/>
              <w:rPr>
                <w:rFonts w:ascii="Segoe UI" w:hAnsi="Segoe UI" w:cs="Segoe UI"/>
                <w:sz w:val="18"/>
                <w:szCs w:val="18"/>
              </w:rPr>
            </w:pPr>
            <w:r w:rsidRPr="00D83A00">
              <w:rPr>
                <w:rFonts w:ascii="Segoe UI" w:hAnsi="Segoe UI" w:cs="Segoe UI"/>
                <w:sz w:val="18"/>
                <w:szCs w:val="18"/>
              </w:rPr>
              <w:t>Program Peningkatan Promosi dan Kerjasama Investasi</w:t>
            </w:r>
          </w:p>
        </w:tc>
        <w:tc>
          <w:tcPr>
            <w:tcW w:w="1521" w:type="dxa"/>
            <w:tcBorders>
              <w:top w:val="nil"/>
              <w:left w:val="single" w:sz="4" w:space="0" w:color="000000"/>
              <w:bottom w:val="single" w:sz="4" w:space="0" w:color="auto"/>
              <w:right w:val="single" w:sz="4" w:space="0" w:color="auto"/>
            </w:tcBorders>
            <w:shd w:val="clear" w:color="auto" w:fill="auto"/>
            <w:vAlign w:val="center"/>
            <w:hideMark/>
          </w:tcPr>
          <w:p w:rsidR="00D47510" w:rsidRPr="00D83A00" w:rsidRDefault="00D47510" w:rsidP="000A6FD4">
            <w:pPr>
              <w:widowControl w:val="0"/>
              <w:spacing w:after="0" w:line="240" w:lineRule="auto"/>
              <w:ind w:left="1026" w:hanging="1026"/>
              <w:rPr>
                <w:rFonts w:ascii="Segoe UI" w:hAnsi="Segoe UI" w:cs="Segoe UI"/>
                <w:sz w:val="18"/>
                <w:szCs w:val="18"/>
              </w:rPr>
            </w:pPr>
          </w:p>
        </w:tc>
      </w:tr>
      <w:tr w:rsidR="000F68AE" w:rsidRPr="00D83A00" w:rsidTr="000A6FD4">
        <w:trPr>
          <w:trHeight w:val="270"/>
        </w:trPr>
        <w:tc>
          <w:tcPr>
            <w:tcW w:w="567" w:type="dxa"/>
            <w:tcBorders>
              <w:top w:val="nil"/>
              <w:left w:val="single" w:sz="4" w:space="0" w:color="000000"/>
              <w:bottom w:val="single" w:sz="4" w:space="0" w:color="auto"/>
              <w:right w:val="nil"/>
            </w:tcBorders>
            <w:shd w:val="clear" w:color="auto" w:fill="auto"/>
            <w:vAlign w:val="center"/>
            <w:hideMark/>
          </w:tcPr>
          <w:p w:rsidR="000F68AE" w:rsidRPr="00D83A00" w:rsidRDefault="000F68AE" w:rsidP="000A6FD4">
            <w:pPr>
              <w:widowControl w:val="0"/>
              <w:spacing w:after="0" w:line="240" w:lineRule="auto"/>
              <w:rPr>
                <w:rFonts w:ascii="Segoe UI" w:hAnsi="Segoe UI" w:cs="Segoe UI"/>
                <w:sz w:val="18"/>
                <w:szCs w:val="18"/>
              </w:rPr>
            </w:pPr>
          </w:p>
        </w:tc>
        <w:tc>
          <w:tcPr>
            <w:tcW w:w="5141" w:type="dxa"/>
            <w:tcBorders>
              <w:top w:val="nil"/>
              <w:left w:val="single" w:sz="4" w:space="0" w:color="000000"/>
              <w:bottom w:val="single" w:sz="4" w:space="0" w:color="000000"/>
              <w:right w:val="nil"/>
            </w:tcBorders>
            <w:shd w:val="clear" w:color="auto" w:fill="auto"/>
            <w:vAlign w:val="center"/>
            <w:hideMark/>
          </w:tcPr>
          <w:p w:rsidR="000F68AE" w:rsidRPr="00D83A00" w:rsidRDefault="000436D8" w:rsidP="000A6FD4">
            <w:pPr>
              <w:pStyle w:val="ListParagraph"/>
              <w:widowControl w:val="0"/>
              <w:numPr>
                <w:ilvl w:val="0"/>
                <w:numId w:val="20"/>
              </w:numPr>
              <w:spacing w:after="0" w:line="240" w:lineRule="auto"/>
              <w:ind w:left="318" w:hanging="284"/>
              <w:contextualSpacing w:val="0"/>
              <w:rPr>
                <w:rFonts w:ascii="Segoe UI" w:hAnsi="Segoe UI" w:cs="Segoe UI"/>
                <w:sz w:val="18"/>
                <w:szCs w:val="18"/>
              </w:rPr>
            </w:pPr>
            <w:r w:rsidRPr="00D83A00">
              <w:rPr>
                <w:rFonts w:ascii="Segoe UI" w:hAnsi="Segoe UI" w:cs="Segoe UI"/>
                <w:sz w:val="18"/>
                <w:szCs w:val="18"/>
              </w:rPr>
              <w:t>Promosi Investasi Daerah</w:t>
            </w:r>
          </w:p>
        </w:tc>
        <w:tc>
          <w:tcPr>
            <w:tcW w:w="1521" w:type="dxa"/>
            <w:tcBorders>
              <w:top w:val="nil"/>
              <w:left w:val="single" w:sz="4" w:space="0" w:color="000000"/>
              <w:bottom w:val="single" w:sz="4" w:space="0" w:color="auto"/>
              <w:right w:val="single" w:sz="4" w:space="0" w:color="auto"/>
            </w:tcBorders>
            <w:shd w:val="clear" w:color="auto" w:fill="auto"/>
            <w:vAlign w:val="center"/>
            <w:hideMark/>
          </w:tcPr>
          <w:p w:rsidR="000F68AE" w:rsidRPr="00D83A00" w:rsidRDefault="000436D8" w:rsidP="000A6FD4">
            <w:pPr>
              <w:widowControl w:val="0"/>
              <w:spacing w:after="0" w:line="240" w:lineRule="auto"/>
              <w:jc w:val="right"/>
              <w:rPr>
                <w:rFonts w:ascii="Segoe UI" w:hAnsi="Segoe UI" w:cs="Segoe UI"/>
                <w:sz w:val="18"/>
                <w:szCs w:val="18"/>
              </w:rPr>
            </w:pPr>
            <w:r w:rsidRPr="00D83A00">
              <w:rPr>
                <w:rFonts w:ascii="Segoe UI" w:hAnsi="Segoe UI" w:cs="Segoe UI"/>
                <w:sz w:val="18"/>
                <w:szCs w:val="18"/>
              </w:rPr>
              <w:t>5</w:t>
            </w:r>
            <w:r w:rsidR="00971ECB" w:rsidRPr="00D83A00">
              <w:rPr>
                <w:rFonts w:ascii="Segoe UI" w:hAnsi="Segoe UI" w:cs="Segoe UI"/>
                <w:sz w:val="18"/>
                <w:szCs w:val="18"/>
              </w:rPr>
              <w:t>0.000.000</w:t>
            </w:r>
          </w:p>
        </w:tc>
      </w:tr>
      <w:tr w:rsidR="000F68AE" w:rsidRPr="00D83A00" w:rsidTr="000A6FD4">
        <w:trPr>
          <w:trHeight w:val="270"/>
        </w:trPr>
        <w:tc>
          <w:tcPr>
            <w:tcW w:w="567" w:type="dxa"/>
            <w:tcBorders>
              <w:top w:val="nil"/>
              <w:left w:val="single" w:sz="4" w:space="0" w:color="000000"/>
              <w:bottom w:val="single" w:sz="4" w:space="0" w:color="auto"/>
              <w:right w:val="nil"/>
            </w:tcBorders>
            <w:shd w:val="clear" w:color="auto" w:fill="auto"/>
            <w:vAlign w:val="center"/>
            <w:hideMark/>
          </w:tcPr>
          <w:p w:rsidR="000F68AE" w:rsidRPr="00D83A00" w:rsidRDefault="000F68AE" w:rsidP="000A6FD4">
            <w:pPr>
              <w:widowControl w:val="0"/>
              <w:spacing w:after="0" w:line="240" w:lineRule="auto"/>
              <w:rPr>
                <w:rFonts w:ascii="Segoe UI" w:hAnsi="Segoe UI" w:cs="Segoe UI"/>
                <w:sz w:val="18"/>
                <w:szCs w:val="18"/>
              </w:rPr>
            </w:pPr>
          </w:p>
        </w:tc>
        <w:tc>
          <w:tcPr>
            <w:tcW w:w="5141" w:type="dxa"/>
            <w:tcBorders>
              <w:top w:val="nil"/>
              <w:left w:val="single" w:sz="4" w:space="0" w:color="000000"/>
              <w:bottom w:val="single" w:sz="4" w:space="0" w:color="000000"/>
              <w:right w:val="nil"/>
            </w:tcBorders>
            <w:shd w:val="clear" w:color="auto" w:fill="auto"/>
            <w:vAlign w:val="center"/>
            <w:hideMark/>
          </w:tcPr>
          <w:p w:rsidR="000F68AE" w:rsidRPr="00D83A00" w:rsidRDefault="000436D8" w:rsidP="000A6FD4">
            <w:pPr>
              <w:pStyle w:val="ListParagraph"/>
              <w:widowControl w:val="0"/>
              <w:numPr>
                <w:ilvl w:val="0"/>
                <w:numId w:val="20"/>
              </w:numPr>
              <w:spacing w:after="0" w:line="240" w:lineRule="auto"/>
              <w:ind w:left="318" w:hanging="284"/>
              <w:contextualSpacing w:val="0"/>
              <w:rPr>
                <w:rFonts w:ascii="Segoe UI" w:hAnsi="Segoe UI" w:cs="Segoe UI"/>
                <w:sz w:val="18"/>
                <w:szCs w:val="18"/>
              </w:rPr>
            </w:pPr>
            <w:r w:rsidRPr="00D83A00">
              <w:rPr>
                <w:rFonts w:ascii="Segoe UI" w:hAnsi="Segoe UI" w:cs="Segoe UI"/>
                <w:sz w:val="18"/>
                <w:szCs w:val="18"/>
              </w:rPr>
              <w:t>Fasilitasi Pendirian PD. Aneka Usaha</w:t>
            </w:r>
          </w:p>
        </w:tc>
        <w:tc>
          <w:tcPr>
            <w:tcW w:w="1521" w:type="dxa"/>
            <w:tcBorders>
              <w:top w:val="nil"/>
              <w:left w:val="single" w:sz="4" w:space="0" w:color="000000"/>
              <w:bottom w:val="single" w:sz="4" w:space="0" w:color="auto"/>
              <w:right w:val="single" w:sz="4" w:space="0" w:color="auto"/>
            </w:tcBorders>
            <w:shd w:val="clear" w:color="auto" w:fill="auto"/>
            <w:vAlign w:val="center"/>
            <w:hideMark/>
          </w:tcPr>
          <w:p w:rsidR="000F68AE" w:rsidRPr="00D83A00" w:rsidRDefault="000436D8" w:rsidP="000A6FD4">
            <w:pPr>
              <w:widowControl w:val="0"/>
              <w:spacing w:after="0" w:line="240" w:lineRule="auto"/>
              <w:jc w:val="right"/>
              <w:rPr>
                <w:rFonts w:ascii="Segoe UI" w:hAnsi="Segoe UI" w:cs="Segoe UI"/>
                <w:sz w:val="18"/>
                <w:szCs w:val="18"/>
              </w:rPr>
            </w:pPr>
            <w:r w:rsidRPr="00D83A00">
              <w:rPr>
                <w:rFonts w:ascii="Segoe UI" w:hAnsi="Segoe UI" w:cs="Segoe UI"/>
                <w:sz w:val="18"/>
                <w:szCs w:val="18"/>
              </w:rPr>
              <w:t>3</w:t>
            </w:r>
            <w:r w:rsidR="00971ECB" w:rsidRPr="00D83A00">
              <w:rPr>
                <w:rFonts w:ascii="Segoe UI" w:hAnsi="Segoe UI" w:cs="Segoe UI"/>
                <w:sz w:val="18"/>
                <w:szCs w:val="18"/>
              </w:rPr>
              <w:t>5.000.000</w:t>
            </w:r>
          </w:p>
        </w:tc>
      </w:tr>
      <w:tr w:rsidR="000F68AE" w:rsidRPr="00D83A00" w:rsidTr="000A6FD4">
        <w:trPr>
          <w:trHeight w:val="270"/>
        </w:trPr>
        <w:tc>
          <w:tcPr>
            <w:tcW w:w="567" w:type="dxa"/>
            <w:tcBorders>
              <w:top w:val="nil"/>
              <w:left w:val="single" w:sz="4" w:space="0" w:color="000000"/>
              <w:bottom w:val="single" w:sz="4" w:space="0" w:color="auto"/>
              <w:right w:val="nil"/>
            </w:tcBorders>
            <w:shd w:val="clear" w:color="auto" w:fill="auto"/>
            <w:vAlign w:val="center"/>
            <w:hideMark/>
          </w:tcPr>
          <w:p w:rsidR="000F68AE" w:rsidRPr="00D83A00" w:rsidRDefault="000F68AE" w:rsidP="000A6FD4">
            <w:pPr>
              <w:widowControl w:val="0"/>
              <w:spacing w:after="0" w:line="240" w:lineRule="auto"/>
              <w:rPr>
                <w:rFonts w:ascii="Segoe UI" w:hAnsi="Segoe UI" w:cs="Segoe UI"/>
                <w:sz w:val="18"/>
                <w:szCs w:val="18"/>
              </w:rPr>
            </w:pPr>
          </w:p>
        </w:tc>
        <w:tc>
          <w:tcPr>
            <w:tcW w:w="5141" w:type="dxa"/>
            <w:tcBorders>
              <w:top w:val="nil"/>
              <w:left w:val="single" w:sz="4" w:space="0" w:color="000000"/>
              <w:bottom w:val="single" w:sz="4" w:space="0" w:color="000000"/>
              <w:right w:val="nil"/>
            </w:tcBorders>
            <w:shd w:val="clear" w:color="auto" w:fill="auto"/>
            <w:vAlign w:val="center"/>
            <w:hideMark/>
          </w:tcPr>
          <w:p w:rsidR="000F68AE" w:rsidRPr="00D83A00" w:rsidRDefault="000436D8" w:rsidP="000A6FD4">
            <w:pPr>
              <w:pStyle w:val="ListParagraph"/>
              <w:widowControl w:val="0"/>
              <w:numPr>
                <w:ilvl w:val="0"/>
                <w:numId w:val="20"/>
              </w:numPr>
              <w:spacing w:after="0" w:line="240" w:lineRule="auto"/>
              <w:ind w:left="318" w:hanging="284"/>
              <w:contextualSpacing w:val="0"/>
              <w:rPr>
                <w:rFonts w:ascii="Segoe UI" w:hAnsi="Segoe UI" w:cs="Segoe UI"/>
                <w:sz w:val="18"/>
                <w:szCs w:val="18"/>
              </w:rPr>
            </w:pPr>
            <w:r w:rsidRPr="00D83A00">
              <w:rPr>
                <w:rFonts w:ascii="Segoe UI" w:hAnsi="Segoe UI" w:cs="Segoe UI"/>
                <w:sz w:val="18"/>
                <w:szCs w:val="18"/>
              </w:rPr>
              <w:t>Fasilitasi Dekranasda</w:t>
            </w:r>
          </w:p>
        </w:tc>
        <w:tc>
          <w:tcPr>
            <w:tcW w:w="1521" w:type="dxa"/>
            <w:tcBorders>
              <w:top w:val="nil"/>
              <w:left w:val="single" w:sz="4" w:space="0" w:color="000000"/>
              <w:bottom w:val="single" w:sz="4" w:space="0" w:color="auto"/>
              <w:right w:val="single" w:sz="4" w:space="0" w:color="auto"/>
            </w:tcBorders>
            <w:shd w:val="clear" w:color="auto" w:fill="auto"/>
            <w:vAlign w:val="center"/>
            <w:hideMark/>
          </w:tcPr>
          <w:p w:rsidR="000F68AE" w:rsidRPr="00D83A00" w:rsidRDefault="00971ECB" w:rsidP="000A6FD4">
            <w:pPr>
              <w:widowControl w:val="0"/>
              <w:spacing w:after="0" w:line="240" w:lineRule="auto"/>
              <w:jc w:val="right"/>
              <w:rPr>
                <w:rFonts w:ascii="Segoe UI" w:hAnsi="Segoe UI" w:cs="Segoe UI"/>
                <w:sz w:val="18"/>
                <w:szCs w:val="18"/>
              </w:rPr>
            </w:pPr>
            <w:r w:rsidRPr="00D83A00">
              <w:rPr>
                <w:rFonts w:ascii="Segoe UI" w:hAnsi="Segoe UI" w:cs="Segoe UI"/>
                <w:sz w:val="18"/>
                <w:szCs w:val="18"/>
              </w:rPr>
              <w:t>1</w:t>
            </w:r>
            <w:r w:rsidR="000436D8" w:rsidRPr="00D83A00">
              <w:rPr>
                <w:rFonts w:ascii="Segoe UI" w:hAnsi="Segoe UI" w:cs="Segoe UI"/>
                <w:sz w:val="18"/>
                <w:szCs w:val="18"/>
              </w:rPr>
              <w:t>5</w:t>
            </w:r>
            <w:r w:rsidRPr="00D83A00">
              <w:rPr>
                <w:rFonts w:ascii="Segoe UI" w:hAnsi="Segoe UI" w:cs="Segoe UI"/>
                <w:sz w:val="18"/>
                <w:szCs w:val="18"/>
              </w:rPr>
              <w:t>0.000.000</w:t>
            </w:r>
          </w:p>
        </w:tc>
      </w:tr>
      <w:tr w:rsidR="00D47510" w:rsidRPr="00D83A00" w:rsidTr="000A6FD4">
        <w:trPr>
          <w:trHeight w:val="276"/>
        </w:trPr>
        <w:tc>
          <w:tcPr>
            <w:tcW w:w="5708" w:type="dxa"/>
            <w:gridSpan w:val="2"/>
            <w:tcBorders>
              <w:top w:val="single" w:sz="4" w:space="0" w:color="000000"/>
              <w:left w:val="single" w:sz="4" w:space="0" w:color="000000"/>
              <w:bottom w:val="single" w:sz="4" w:space="0" w:color="auto"/>
              <w:right w:val="nil"/>
            </w:tcBorders>
            <w:shd w:val="clear" w:color="auto" w:fill="auto"/>
            <w:vAlign w:val="center"/>
            <w:hideMark/>
          </w:tcPr>
          <w:p w:rsidR="00D47510" w:rsidRPr="00D83A00" w:rsidRDefault="00D47510" w:rsidP="000A6FD4">
            <w:pPr>
              <w:widowControl w:val="0"/>
              <w:spacing w:after="0" w:line="240" w:lineRule="auto"/>
              <w:jc w:val="center"/>
              <w:rPr>
                <w:rFonts w:ascii="Segoe UI" w:hAnsi="Segoe UI" w:cs="Segoe UI"/>
                <w:b/>
                <w:sz w:val="18"/>
                <w:szCs w:val="18"/>
              </w:rPr>
            </w:pPr>
            <w:r w:rsidRPr="00D83A00">
              <w:rPr>
                <w:rFonts w:ascii="Segoe UI" w:hAnsi="Segoe UI" w:cs="Segoe UI"/>
                <w:b/>
                <w:sz w:val="18"/>
                <w:szCs w:val="18"/>
              </w:rPr>
              <w:t>JUMLAH</w:t>
            </w:r>
          </w:p>
        </w:tc>
        <w:tc>
          <w:tcPr>
            <w:tcW w:w="1521" w:type="dxa"/>
            <w:tcBorders>
              <w:top w:val="single" w:sz="4" w:space="0" w:color="000000"/>
              <w:left w:val="single" w:sz="4" w:space="0" w:color="000000"/>
              <w:bottom w:val="single" w:sz="4" w:space="0" w:color="auto"/>
              <w:right w:val="single" w:sz="4" w:space="0" w:color="auto"/>
            </w:tcBorders>
            <w:shd w:val="clear" w:color="auto" w:fill="auto"/>
            <w:vAlign w:val="center"/>
            <w:hideMark/>
          </w:tcPr>
          <w:p w:rsidR="00D47510" w:rsidRPr="00D83A00" w:rsidRDefault="000436D8" w:rsidP="000A6FD4">
            <w:pPr>
              <w:widowControl w:val="0"/>
              <w:spacing w:after="0" w:line="240" w:lineRule="auto"/>
              <w:jc w:val="right"/>
              <w:rPr>
                <w:rFonts w:ascii="Segoe UI" w:hAnsi="Segoe UI" w:cs="Segoe UI"/>
                <w:b/>
                <w:sz w:val="18"/>
                <w:szCs w:val="18"/>
              </w:rPr>
            </w:pPr>
            <w:r w:rsidRPr="00D83A00">
              <w:rPr>
                <w:rFonts w:ascii="Segoe UI" w:hAnsi="Segoe UI" w:cs="Segoe UI"/>
                <w:b/>
                <w:sz w:val="18"/>
                <w:szCs w:val="18"/>
              </w:rPr>
              <w:t>235.000.000</w:t>
            </w:r>
          </w:p>
        </w:tc>
      </w:tr>
    </w:tbl>
    <w:p w:rsidR="00D47510" w:rsidRPr="00D83A00" w:rsidRDefault="00D07681" w:rsidP="000A6FD4">
      <w:pPr>
        <w:autoSpaceDE w:val="0"/>
        <w:autoSpaceDN w:val="0"/>
        <w:adjustRightInd w:val="0"/>
        <w:ind w:left="993"/>
        <w:rPr>
          <w:rFonts w:ascii="Segoe UI" w:hAnsi="Segoe UI" w:cs="Segoe UI"/>
          <w:i/>
          <w:sz w:val="16"/>
          <w:szCs w:val="20"/>
          <w:lang w:val="id-ID"/>
        </w:rPr>
      </w:pPr>
      <w:r w:rsidRPr="00D83A00">
        <w:rPr>
          <w:rFonts w:ascii="Segoe UI" w:hAnsi="Segoe UI" w:cs="Segoe UI"/>
          <w:i/>
          <w:sz w:val="16"/>
          <w:szCs w:val="20"/>
          <w:lang w:val="id-ID"/>
        </w:rPr>
        <w:t>Sumber : DPPKAD</w:t>
      </w:r>
      <w:r w:rsidR="000A6FD4" w:rsidRPr="00D83A00">
        <w:rPr>
          <w:rFonts w:ascii="Segoe UI" w:hAnsi="Segoe UI" w:cs="Segoe UI"/>
          <w:i/>
          <w:sz w:val="16"/>
          <w:szCs w:val="20"/>
          <w:lang w:val="id-ID"/>
        </w:rPr>
        <w:t>, 2015</w:t>
      </w:r>
    </w:p>
    <w:p w:rsidR="00D07681" w:rsidRPr="00D83A00" w:rsidRDefault="0017312D" w:rsidP="0009112F">
      <w:pPr>
        <w:pStyle w:val="ListParagraph"/>
        <w:widowControl w:val="0"/>
        <w:numPr>
          <w:ilvl w:val="0"/>
          <w:numId w:val="29"/>
        </w:numPr>
        <w:tabs>
          <w:tab w:val="left" w:pos="851"/>
        </w:tabs>
        <w:spacing w:before="120" w:after="120"/>
        <w:ind w:left="851" w:hanging="284"/>
        <w:contextualSpacing w:val="0"/>
        <w:jc w:val="both"/>
        <w:rPr>
          <w:rFonts w:ascii="Segoe UI" w:hAnsi="Segoe UI" w:cs="Segoe UI"/>
          <w:b/>
          <w:sz w:val="20"/>
          <w:szCs w:val="20"/>
        </w:rPr>
      </w:pPr>
      <w:r w:rsidRPr="0009112F">
        <w:rPr>
          <w:rFonts w:ascii="Segoe UI" w:hAnsi="Segoe UI" w:cs="Segoe UI"/>
          <w:b/>
          <w:sz w:val="20"/>
          <w:szCs w:val="20"/>
        </w:rPr>
        <w:t>Realisasi Program dan Kegiatan</w:t>
      </w:r>
    </w:p>
    <w:p w:rsidR="000F2FF3" w:rsidRPr="00D83A00" w:rsidRDefault="000436D8" w:rsidP="0009112F">
      <w:pPr>
        <w:pStyle w:val="ListParagraph"/>
        <w:widowControl w:val="0"/>
        <w:spacing w:before="120" w:after="120"/>
        <w:ind w:left="851"/>
        <w:contextualSpacing w:val="0"/>
        <w:jc w:val="both"/>
        <w:rPr>
          <w:rFonts w:ascii="Segoe UI" w:hAnsi="Segoe UI" w:cs="Segoe UI"/>
          <w:b/>
          <w:sz w:val="20"/>
          <w:szCs w:val="20"/>
        </w:rPr>
      </w:pPr>
      <w:r w:rsidRPr="00D83A00">
        <w:rPr>
          <w:rFonts w:ascii="Segoe UI" w:hAnsi="Segoe UI" w:cs="Segoe UI"/>
          <w:b/>
          <w:sz w:val="20"/>
          <w:szCs w:val="20"/>
        </w:rPr>
        <w:t>Program Peningkatan P</w:t>
      </w:r>
      <w:r w:rsidR="000F2FF3" w:rsidRPr="00D83A00">
        <w:rPr>
          <w:rFonts w:ascii="Segoe UI" w:hAnsi="Segoe UI" w:cs="Segoe UI"/>
          <w:b/>
          <w:sz w:val="20"/>
          <w:szCs w:val="20"/>
        </w:rPr>
        <w:t>romo</w:t>
      </w:r>
      <w:r w:rsidRPr="00D83A00">
        <w:rPr>
          <w:rFonts w:ascii="Segoe UI" w:hAnsi="Segoe UI" w:cs="Segoe UI"/>
          <w:b/>
          <w:sz w:val="20"/>
          <w:szCs w:val="20"/>
        </w:rPr>
        <w:t>si dan Kerjasama I</w:t>
      </w:r>
      <w:r w:rsidR="000F2FF3" w:rsidRPr="00D83A00">
        <w:rPr>
          <w:rFonts w:ascii="Segoe UI" w:hAnsi="Segoe UI" w:cs="Segoe UI"/>
          <w:b/>
          <w:sz w:val="20"/>
          <w:szCs w:val="20"/>
        </w:rPr>
        <w:t>nvestasi</w:t>
      </w:r>
    </w:p>
    <w:p w:rsidR="00861889" w:rsidRPr="00D83A00" w:rsidRDefault="0057672A" w:rsidP="0009112F">
      <w:pPr>
        <w:pStyle w:val="BodyText"/>
        <w:widowControl w:val="0"/>
        <w:ind w:left="851"/>
        <w:jc w:val="both"/>
        <w:rPr>
          <w:rFonts w:ascii="Segoe UI" w:hAnsi="Segoe UI" w:cs="Segoe UI"/>
          <w:sz w:val="20"/>
          <w:szCs w:val="20"/>
        </w:rPr>
      </w:pPr>
      <w:r w:rsidRPr="00D83A00">
        <w:rPr>
          <w:rFonts w:ascii="Segoe UI" w:hAnsi="Segoe UI" w:cs="Segoe UI"/>
          <w:sz w:val="20"/>
          <w:szCs w:val="20"/>
        </w:rPr>
        <w:t>Realisasi anggaran pada pelaksanaan program ini dari tahun 201</w:t>
      </w:r>
      <w:r w:rsidR="003278D0" w:rsidRPr="00D83A00">
        <w:rPr>
          <w:rFonts w:ascii="Segoe UI" w:hAnsi="Segoe UI" w:cs="Segoe UI"/>
          <w:sz w:val="20"/>
          <w:szCs w:val="20"/>
        </w:rPr>
        <w:t>1</w:t>
      </w:r>
      <w:r w:rsidRPr="00D83A00">
        <w:rPr>
          <w:rFonts w:ascii="Segoe UI" w:hAnsi="Segoe UI" w:cs="Segoe UI"/>
          <w:sz w:val="20"/>
          <w:szCs w:val="20"/>
        </w:rPr>
        <w:t xml:space="preserve"> sampai tahun 2014 adalah sebesar Rp. 1.</w:t>
      </w:r>
      <w:r w:rsidR="003278D0" w:rsidRPr="00D83A00">
        <w:rPr>
          <w:rFonts w:ascii="Segoe UI" w:hAnsi="Segoe UI" w:cs="Segoe UI"/>
          <w:sz w:val="20"/>
          <w:szCs w:val="20"/>
        </w:rPr>
        <w:t>000</w:t>
      </w:r>
      <w:r w:rsidRPr="00D83A00">
        <w:rPr>
          <w:rFonts w:ascii="Segoe UI" w:hAnsi="Segoe UI" w:cs="Segoe UI"/>
          <w:sz w:val="20"/>
          <w:szCs w:val="20"/>
        </w:rPr>
        <w:t>.</w:t>
      </w:r>
      <w:r w:rsidR="003278D0" w:rsidRPr="00D83A00">
        <w:rPr>
          <w:rFonts w:ascii="Segoe UI" w:hAnsi="Segoe UI" w:cs="Segoe UI"/>
          <w:sz w:val="20"/>
          <w:szCs w:val="20"/>
        </w:rPr>
        <w:t>815</w:t>
      </w:r>
      <w:r w:rsidRPr="00D83A00">
        <w:rPr>
          <w:rFonts w:ascii="Segoe UI" w:hAnsi="Segoe UI" w:cs="Segoe UI"/>
          <w:sz w:val="20"/>
          <w:szCs w:val="20"/>
        </w:rPr>
        <w:t>.4</w:t>
      </w:r>
      <w:r w:rsidR="003278D0" w:rsidRPr="00D83A00">
        <w:rPr>
          <w:rFonts w:ascii="Segoe UI" w:hAnsi="Segoe UI" w:cs="Segoe UI"/>
          <w:sz w:val="20"/>
          <w:szCs w:val="20"/>
        </w:rPr>
        <w:t>0</w:t>
      </w:r>
      <w:r w:rsidRPr="00D83A00">
        <w:rPr>
          <w:rFonts w:ascii="Segoe UI" w:hAnsi="Segoe UI" w:cs="Segoe UI"/>
          <w:sz w:val="20"/>
          <w:szCs w:val="20"/>
        </w:rPr>
        <w:t xml:space="preserve">0,-. Kegiatan yang telah dilaksanakan melalui program ini antara lain penyelenggaraan promosi investasi dan potensi produk unggulan daerah baik di tingkat </w:t>
      </w:r>
      <w:r w:rsidR="002C0BDF" w:rsidRPr="00D83A00">
        <w:rPr>
          <w:rFonts w:ascii="Segoe UI" w:hAnsi="Segoe UI" w:cs="Segoe UI"/>
          <w:sz w:val="20"/>
          <w:szCs w:val="20"/>
        </w:rPr>
        <w:t xml:space="preserve">lokal, </w:t>
      </w:r>
      <w:r w:rsidRPr="00D83A00">
        <w:rPr>
          <w:rFonts w:ascii="Segoe UI" w:hAnsi="Segoe UI" w:cs="Segoe UI"/>
          <w:sz w:val="20"/>
          <w:szCs w:val="20"/>
        </w:rPr>
        <w:t xml:space="preserve">regional maupun nasional. </w:t>
      </w:r>
      <w:r w:rsidR="0082111A" w:rsidRPr="00D83A00">
        <w:rPr>
          <w:rFonts w:ascii="Segoe UI" w:hAnsi="Segoe UI" w:cs="Segoe UI"/>
          <w:sz w:val="20"/>
          <w:szCs w:val="20"/>
        </w:rPr>
        <w:t>Peran serta dalam Jateng Fair yang dilaksanakan di Arena PRPP Jawa Tengah merupakan kegiatan rutin tahunan untuk mempromosikan produk unggulan Kabupaten Wonosobo yang berupa makanan khas dan kerajinan,  termasuk Batik Wonosobo</w:t>
      </w:r>
      <w:r w:rsidR="00861889" w:rsidRPr="00D83A00">
        <w:rPr>
          <w:rFonts w:ascii="Segoe UI" w:hAnsi="Segoe UI" w:cs="Segoe UI"/>
          <w:sz w:val="20"/>
          <w:szCs w:val="20"/>
        </w:rPr>
        <w:t xml:space="preserve">, dengan melibatkan UKM. Promosi potensi dan peluang investasi  dilaksanakan dengan mengikuti kegiatan </w:t>
      </w:r>
      <w:r w:rsidR="00861889" w:rsidRPr="00D83A00">
        <w:rPr>
          <w:rFonts w:ascii="Segoe UI" w:hAnsi="Segoe UI" w:cs="Segoe UI"/>
          <w:i/>
          <w:sz w:val="20"/>
          <w:szCs w:val="20"/>
        </w:rPr>
        <w:t>Central Java Investment and Bussines Forum (CJIBF)</w:t>
      </w:r>
      <w:r w:rsidR="00861889" w:rsidRPr="00D83A00">
        <w:rPr>
          <w:rFonts w:ascii="Segoe UI" w:hAnsi="Segoe UI" w:cs="Segoe UI"/>
          <w:sz w:val="20"/>
          <w:szCs w:val="20"/>
        </w:rPr>
        <w:t xml:space="preserve"> yaitu temu usaha dengan para calon investor dengan tujuan</w:t>
      </w:r>
      <w:r w:rsidR="00602AF9" w:rsidRPr="00D83A00">
        <w:rPr>
          <w:rFonts w:ascii="Segoe UI" w:hAnsi="Segoe UI" w:cs="Segoe UI"/>
          <w:sz w:val="20"/>
          <w:szCs w:val="20"/>
        </w:rPr>
        <w:t xml:space="preserve"> </w:t>
      </w:r>
      <w:r w:rsidR="00602AF9" w:rsidRPr="00D83A00">
        <w:rPr>
          <w:rFonts w:ascii="Segoe UI" w:hAnsi="Segoe UI" w:cs="Segoe UI"/>
          <w:sz w:val="20"/>
          <w:szCs w:val="20"/>
        </w:rPr>
        <w:lastRenderedPageBreak/>
        <w:t xml:space="preserve">untuk membuka peluang usaha di </w:t>
      </w:r>
      <w:r w:rsidR="00861889" w:rsidRPr="00D83A00">
        <w:rPr>
          <w:rFonts w:ascii="Segoe UI" w:hAnsi="Segoe UI" w:cs="Segoe UI"/>
          <w:sz w:val="20"/>
          <w:szCs w:val="20"/>
        </w:rPr>
        <w:t>Kabupaten Wonosobo.</w:t>
      </w:r>
      <w:r w:rsidR="00837C48" w:rsidRPr="00D83A00">
        <w:rPr>
          <w:rFonts w:ascii="Segoe UI" w:hAnsi="Segoe UI" w:cs="Segoe UI"/>
          <w:sz w:val="20"/>
          <w:szCs w:val="20"/>
        </w:rPr>
        <w:t xml:space="preserve"> </w:t>
      </w:r>
      <w:r w:rsidR="00861889" w:rsidRPr="00D83A00">
        <w:rPr>
          <w:rFonts w:ascii="Segoe UI" w:hAnsi="Segoe UI" w:cs="Segoe UI"/>
          <w:sz w:val="20"/>
          <w:szCs w:val="20"/>
        </w:rPr>
        <w:t>Penyeleng</w:t>
      </w:r>
      <w:r w:rsidR="00E661D7" w:rsidRPr="00D83A00">
        <w:rPr>
          <w:rFonts w:ascii="Segoe UI" w:hAnsi="Segoe UI" w:cs="Segoe UI"/>
          <w:sz w:val="20"/>
          <w:szCs w:val="20"/>
        </w:rPr>
        <w:t>g</w:t>
      </w:r>
      <w:r w:rsidR="00861889" w:rsidRPr="00D83A00">
        <w:rPr>
          <w:rFonts w:ascii="Segoe UI" w:hAnsi="Segoe UI" w:cs="Segoe UI"/>
          <w:sz w:val="20"/>
          <w:szCs w:val="20"/>
        </w:rPr>
        <w:t>araan promosi investasi d</w:t>
      </w:r>
      <w:r w:rsidR="00837C48" w:rsidRPr="00D83A00">
        <w:rPr>
          <w:rFonts w:ascii="Segoe UI" w:hAnsi="Segoe UI" w:cs="Segoe UI"/>
          <w:sz w:val="20"/>
          <w:szCs w:val="20"/>
        </w:rPr>
        <w:t xml:space="preserve">an produk unggulan daerah </w:t>
      </w:r>
      <w:r w:rsidR="00861889" w:rsidRPr="00D83A00">
        <w:rPr>
          <w:rFonts w:ascii="Segoe UI" w:hAnsi="Segoe UI" w:cs="Segoe UI"/>
          <w:sz w:val="20"/>
          <w:szCs w:val="20"/>
        </w:rPr>
        <w:t xml:space="preserve">didukung dengan </w:t>
      </w:r>
      <w:r w:rsidR="00837C48" w:rsidRPr="00D83A00">
        <w:rPr>
          <w:rFonts w:ascii="Segoe UI" w:hAnsi="Segoe UI" w:cs="Segoe UI"/>
          <w:sz w:val="20"/>
          <w:szCs w:val="20"/>
        </w:rPr>
        <w:t xml:space="preserve">pengadaan </w:t>
      </w:r>
      <w:r w:rsidR="00861889" w:rsidRPr="00D83A00">
        <w:rPr>
          <w:rFonts w:ascii="Segoe UI" w:hAnsi="Segoe UI" w:cs="Segoe UI"/>
          <w:sz w:val="20"/>
          <w:szCs w:val="20"/>
        </w:rPr>
        <w:t>sarana dan prasarana promosi</w:t>
      </w:r>
      <w:r w:rsidR="00837C48" w:rsidRPr="00D83A00">
        <w:rPr>
          <w:rFonts w:ascii="Segoe UI" w:hAnsi="Segoe UI" w:cs="Segoe UI"/>
          <w:sz w:val="20"/>
          <w:szCs w:val="20"/>
        </w:rPr>
        <w:t xml:space="preserve">, berupa leaflet, booklet dan rolling banner pada tahun 2011 sampai dengan 2013. </w:t>
      </w:r>
    </w:p>
    <w:p w:rsidR="006D6832" w:rsidRPr="00D83A00" w:rsidRDefault="00C70854" w:rsidP="0009112F">
      <w:pPr>
        <w:pStyle w:val="BodyText"/>
        <w:widowControl w:val="0"/>
        <w:ind w:left="851"/>
        <w:jc w:val="both"/>
        <w:rPr>
          <w:rFonts w:ascii="Segoe UI" w:hAnsi="Segoe UI" w:cs="Segoe UI"/>
          <w:sz w:val="20"/>
          <w:szCs w:val="20"/>
        </w:rPr>
      </w:pPr>
      <w:r w:rsidRPr="00D83A00">
        <w:rPr>
          <w:rFonts w:ascii="Segoe UI" w:hAnsi="Segoe UI" w:cs="Segoe UI"/>
          <w:sz w:val="20"/>
          <w:szCs w:val="20"/>
        </w:rPr>
        <w:t>Salah satu upaya meningkatkan PAD yang  bersumber dari pengelolaan kekayaan daerah yang dipisahkan adalah pendirian PD. Aneka Usaha. Adanya peningkatan PAD dapat mendukung pelaksanaan</w:t>
      </w:r>
      <w:r w:rsidR="00A47014" w:rsidRPr="00D83A00">
        <w:rPr>
          <w:rFonts w:ascii="Segoe UI" w:hAnsi="Segoe UI" w:cs="Segoe UI"/>
          <w:sz w:val="20"/>
          <w:szCs w:val="20"/>
        </w:rPr>
        <w:t xml:space="preserve"> otonomi daerah guna pembiayaan anggaran belanja daerah. Pendirian PD. Aneka Usaha juga dapat mendukung penyerapan tenaga kerja daerah. Berdasarkan upaya tersebut, </w:t>
      </w:r>
      <w:r w:rsidR="00104DBC" w:rsidRPr="00D83A00">
        <w:rPr>
          <w:rFonts w:ascii="Segoe UI" w:hAnsi="Segoe UI" w:cs="Segoe UI"/>
          <w:sz w:val="20"/>
          <w:szCs w:val="20"/>
        </w:rPr>
        <w:t xml:space="preserve">pada tahun 2014 </w:t>
      </w:r>
      <w:r w:rsidR="00A47014" w:rsidRPr="00D83A00">
        <w:rPr>
          <w:rFonts w:ascii="Segoe UI" w:hAnsi="Segoe UI" w:cs="Segoe UI"/>
          <w:sz w:val="20"/>
          <w:szCs w:val="20"/>
        </w:rPr>
        <w:t xml:space="preserve">telah disusun study kelayakan </w:t>
      </w:r>
      <w:r w:rsidR="00A47014" w:rsidRPr="00D83A00">
        <w:rPr>
          <w:rFonts w:ascii="Segoe UI" w:hAnsi="Segoe UI" w:cs="Segoe UI"/>
          <w:i/>
          <w:sz w:val="20"/>
          <w:szCs w:val="20"/>
        </w:rPr>
        <w:t>(feasibility study)</w:t>
      </w:r>
      <w:r w:rsidR="00A47014" w:rsidRPr="00D83A00">
        <w:rPr>
          <w:rFonts w:ascii="Segoe UI" w:hAnsi="Segoe UI" w:cs="Segoe UI"/>
          <w:sz w:val="20"/>
          <w:szCs w:val="20"/>
        </w:rPr>
        <w:t xml:space="preserve"> </w:t>
      </w:r>
      <w:r w:rsidR="00104DBC" w:rsidRPr="00D83A00">
        <w:rPr>
          <w:rFonts w:ascii="Segoe UI" w:hAnsi="Segoe UI" w:cs="Segoe UI"/>
          <w:sz w:val="20"/>
          <w:szCs w:val="20"/>
        </w:rPr>
        <w:t>sebagai dasar penyusunan Perda tentang Pendirian PD. Aneka Usaha serta study lapangan terkait hal tersebut sebagai pembelajaran bagi aparatur pemerintah dan stakeholder.</w:t>
      </w:r>
    </w:p>
    <w:p w:rsidR="005B4C5E" w:rsidRPr="00D83A00" w:rsidRDefault="005B4C5E" w:rsidP="0009112F">
      <w:pPr>
        <w:pStyle w:val="BodyText"/>
        <w:widowControl w:val="0"/>
        <w:ind w:left="851"/>
        <w:jc w:val="both"/>
        <w:rPr>
          <w:rFonts w:ascii="Segoe UI" w:hAnsi="Segoe UI" w:cs="Segoe UI"/>
          <w:sz w:val="20"/>
          <w:szCs w:val="20"/>
        </w:rPr>
      </w:pPr>
      <w:r w:rsidRPr="00D83A00">
        <w:rPr>
          <w:rFonts w:ascii="Segoe UI" w:hAnsi="Segoe UI" w:cs="Segoe UI"/>
          <w:sz w:val="20"/>
          <w:szCs w:val="20"/>
        </w:rPr>
        <w:t>Sektor perbankan merup</w:t>
      </w:r>
      <w:r w:rsidR="00602AF9" w:rsidRPr="00D83A00">
        <w:rPr>
          <w:rFonts w:ascii="Segoe UI" w:hAnsi="Segoe UI" w:cs="Segoe UI"/>
          <w:sz w:val="20"/>
          <w:szCs w:val="20"/>
        </w:rPr>
        <w:t>a</w:t>
      </w:r>
      <w:r w:rsidRPr="00D83A00">
        <w:rPr>
          <w:rFonts w:ascii="Segoe UI" w:hAnsi="Segoe UI" w:cs="Segoe UI"/>
          <w:sz w:val="20"/>
          <w:szCs w:val="20"/>
        </w:rPr>
        <w:t xml:space="preserve">kan jembatan bagi pembiayaan </w:t>
      </w:r>
      <w:r w:rsidR="002A2F35" w:rsidRPr="00D83A00">
        <w:rPr>
          <w:rFonts w:ascii="Segoe UI" w:hAnsi="Segoe UI" w:cs="Segoe UI"/>
          <w:sz w:val="20"/>
          <w:szCs w:val="20"/>
        </w:rPr>
        <w:t>sek</w:t>
      </w:r>
      <w:r w:rsidRPr="00D83A00">
        <w:rPr>
          <w:rFonts w:ascii="Segoe UI" w:hAnsi="Segoe UI" w:cs="Segoe UI"/>
          <w:sz w:val="20"/>
          <w:szCs w:val="20"/>
        </w:rPr>
        <w:t>tor riil, baik dalam rangka peningkat</w:t>
      </w:r>
      <w:r w:rsidR="000C0BE0" w:rsidRPr="00D83A00">
        <w:rPr>
          <w:rFonts w:ascii="Segoe UI" w:hAnsi="Segoe UI" w:cs="Segoe UI"/>
          <w:sz w:val="20"/>
          <w:szCs w:val="20"/>
        </w:rPr>
        <w:t>a</w:t>
      </w:r>
      <w:r w:rsidRPr="00D83A00">
        <w:rPr>
          <w:rFonts w:ascii="Segoe UI" w:hAnsi="Segoe UI" w:cs="Segoe UI"/>
          <w:sz w:val="20"/>
          <w:szCs w:val="20"/>
        </w:rPr>
        <w:t xml:space="preserve">n iklim usaha dan iklim investasi maupun dalam rangka penciptaan lapangan kerja. Sektor ini diharapkan berpihak pada usaha-usaha produktif yang dikelola sekelompok masyarakat yang dapat memberdayakan masyarakat </w:t>
      </w:r>
      <w:r w:rsidR="00602AF9" w:rsidRPr="00D83A00">
        <w:rPr>
          <w:rFonts w:ascii="Segoe UI" w:hAnsi="Segoe UI" w:cs="Segoe UI"/>
          <w:sz w:val="20"/>
          <w:szCs w:val="20"/>
        </w:rPr>
        <w:t>m</w:t>
      </w:r>
      <w:r w:rsidRPr="00D83A00">
        <w:rPr>
          <w:rFonts w:ascii="Segoe UI" w:hAnsi="Segoe UI" w:cs="Segoe UI"/>
          <w:sz w:val="20"/>
          <w:szCs w:val="20"/>
        </w:rPr>
        <w:t>iskin dan su</w:t>
      </w:r>
      <w:r w:rsidR="00602AF9" w:rsidRPr="00D83A00">
        <w:rPr>
          <w:rFonts w:ascii="Segoe UI" w:hAnsi="Segoe UI" w:cs="Segoe UI"/>
          <w:sz w:val="20"/>
          <w:szCs w:val="20"/>
        </w:rPr>
        <w:t>m</w:t>
      </w:r>
      <w:r w:rsidRPr="00D83A00">
        <w:rPr>
          <w:rFonts w:ascii="Segoe UI" w:hAnsi="Segoe UI" w:cs="Segoe UI"/>
          <w:sz w:val="20"/>
          <w:szCs w:val="20"/>
        </w:rPr>
        <w:t xml:space="preserve">ber daya lokal secara berkelanjutan baik di desa maupun kota. Apalagi jika usaha-usaha tersebut bertumpu pada kearifan lokal masyarakat yang menjadi basis kehidupan masyarakat lokal, seperti bidang pertanian, perkebunan, kerajinan dan lain-lain. Disinilah peranan perbankan nasional dalam </w:t>
      </w:r>
      <w:r w:rsidR="002A2F35" w:rsidRPr="00D83A00">
        <w:rPr>
          <w:rFonts w:ascii="Segoe UI" w:hAnsi="Segoe UI" w:cs="Segoe UI"/>
          <w:sz w:val="20"/>
          <w:szCs w:val="20"/>
        </w:rPr>
        <w:t>intervensi permodalan kepada pelaku-pelaku usaha yang mengutamakan pemberdayaan masyarakat, khususnya dalam rangka perluasan dan penciptaan lapangan kerja.</w:t>
      </w:r>
    </w:p>
    <w:p w:rsidR="002A2F35" w:rsidRPr="00D83A00" w:rsidRDefault="001B0A52" w:rsidP="0009112F">
      <w:pPr>
        <w:pStyle w:val="BodyText"/>
        <w:widowControl w:val="0"/>
        <w:ind w:left="851"/>
        <w:jc w:val="both"/>
        <w:rPr>
          <w:rFonts w:ascii="Segoe UI" w:hAnsi="Segoe UI" w:cs="Segoe UI"/>
          <w:sz w:val="20"/>
          <w:szCs w:val="20"/>
        </w:rPr>
      </w:pPr>
      <w:r w:rsidRPr="00D83A00">
        <w:rPr>
          <w:rFonts w:ascii="Segoe UI" w:hAnsi="Segoe UI" w:cs="Segoe UI"/>
          <w:sz w:val="20"/>
          <w:szCs w:val="20"/>
        </w:rPr>
        <w:t xml:space="preserve">Dunia perbankan yang semakin kompetitif menuntut adanya pengelolaan manajemen yang lebih professional. </w:t>
      </w:r>
      <w:r w:rsidR="002A2F35" w:rsidRPr="00D83A00">
        <w:rPr>
          <w:rFonts w:ascii="Segoe UI" w:hAnsi="Segoe UI" w:cs="Segoe UI"/>
          <w:sz w:val="20"/>
          <w:szCs w:val="20"/>
        </w:rPr>
        <w:t xml:space="preserve">PD. Bank Wonosobo sebagai salah satu lembaga keuangan yang ada di Kabupaten Wonosobo telah banyak berperan dalam meningkatkan perekonomian daerah, terutama dalam pembiayaan sektor riil </w:t>
      </w:r>
      <w:r w:rsidR="00E61D3B" w:rsidRPr="00D83A00">
        <w:rPr>
          <w:rFonts w:ascii="Segoe UI" w:hAnsi="Segoe UI" w:cs="Segoe UI"/>
          <w:sz w:val="20"/>
          <w:szCs w:val="20"/>
        </w:rPr>
        <w:t>p</w:t>
      </w:r>
      <w:r w:rsidR="002A2F35" w:rsidRPr="00D83A00">
        <w:rPr>
          <w:rFonts w:ascii="Segoe UI" w:hAnsi="Segoe UI" w:cs="Segoe UI"/>
          <w:sz w:val="20"/>
          <w:szCs w:val="20"/>
        </w:rPr>
        <w:t>ada</w:t>
      </w:r>
      <w:r w:rsidR="00E61D3B" w:rsidRPr="00D83A00">
        <w:rPr>
          <w:rFonts w:ascii="Segoe UI" w:hAnsi="Segoe UI" w:cs="Segoe UI"/>
          <w:sz w:val="20"/>
          <w:szCs w:val="20"/>
        </w:rPr>
        <w:t xml:space="preserve"> masyarakat</w:t>
      </w:r>
      <w:r w:rsidR="002A2F35" w:rsidRPr="00D83A00">
        <w:rPr>
          <w:rFonts w:ascii="Segoe UI" w:hAnsi="Segoe UI" w:cs="Segoe UI"/>
          <w:sz w:val="20"/>
          <w:szCs w:val="20"/>
        </w:rPr>
        <w:t xml:space="preserve">. </w:t>
      </w:r>
      <w:r w:rsidR="00E61D3B" w:rsidRPr="00D83A00">
        <w:rPr>
          <w:rFonts w:ascii="Segoe UI" w:hAnsi="Segoe UI" w:cs="Segoe UI"/>
          <w:sz w:val="20"/>
          <w:szCs w:val="20"/>
        </w:rPr>
        <w:t xml:space="preserve">Ditinjau dari berbagai aspek, sampai saat ini PD. Bank Wonosobo telah menunjukkan peningkatan kinerja yang sangat baik. </w:t>
      </w:r>
      <w:r w:rsidRPr="00D83A00">
        <w:rPr>
          <w:rFonts w:ascii="Segoe UI" w:hAnsi="Segoe UI" w:cs="Segoe UI"/>
          <w:sz w:val="20"/>
          <w:szCs w:val="20"/>
        </w:rPr>
        <w:t>Adanya dinamika lingkungan bisnis saat ini yang semakin kompetitif mensyaratkan perubahan organisasi pada PD. Bank Wonosobo yang sesuai. Salah satu langkah antisipatif yang dilakukan adalah perubahan status badan hukum dari perusahaan daerah (PD) menjadi PT. Bentuk badan hukum Perseroan Terbatas (PT) dapat memberikan peluang bagi PD. Bank Wonosobo untuk meningkatkan modal dengan tidak terbatas hanya pada modal yang dimiliki Pemkab Wonosobo saja akan tetapi dapat menarik pihak lain baik di dalam maupun di luar lingkungan Pemkab Wonosobo. Dalam rangka per</w:t>
      </w:r>
      <w:r w:rsidR="00037DA7" w:rsidRPr="00D83A00">
        <w:rPr>
          <w:rFonts w:ascii="Segoe UI" w:hAnsi="Segoe UI" w:cs="Segoe UI"/>
          <w:sz w:val="20"/>
          <w:szCs w:val="20"/>
        </w:rPr>
        <w:t>u</w:t>
      </w:r>
      <w:r w:rsidRPr="00D83A00">
        <w:rPr>
          <w:rFonts w:ascii="Segoe UI" w:hAnsi="Segoe UI" w:cs="Segoe UI"/>
          <w:sz w:val="20"/>
          <w:szCs w:val="20"/>
        </w:rPr>
        <w:t>bahan status badan hukum PD. Bank Wonosobo menjadi PT, pada tahun 2014 telah dilaksanakan Study Kelayakan dan Penyusunan Naskah Akademis sebagai dasar penyusunan Raperda tentang Perubahan Nama dan Bentuk Badan Hukum PD. Bank Wonosobo menjadi PT.</w:t>
      </w:r>
    </w:p>
    <w:p w:rsidR="000A6FD4" w:rsidRPr="00D83A00" w:rsidRDefault="000A6FD4" w:rsidP="00837C48">
      <w:pPr>
        <w:pStyle w:val="BodyText"/>
        <w:widowControl w:val="0"/>
        <w:ind w:left="308"/>
        <w:jc w:val="both"/>
        <w:rPr>
          <w:rFonts w:ascii="Segoe UI" w:hAnsi="Segoe UI" w:cs="Segoe UI"/>
          <w:sz w:val="20"/>
          <w:szCs w:val="20"/>
          <w:lang w:val="id-ID"/>
        </w:rPr>
      </w:pPr>
    </w:p>
    <w:p w:rsidR="000F2FF3" w:rsidRPr="00D83A00" w:rsidRDefault="000F2FF3" w:rsidP="0009112F">
      <w:pPr>
        <w:pStyle w:val="ListParagraph"/>
        <w:widowControl w:val="0"/>
        <w:ind w:left="851"/>
        <w:jc w:val="both"/>
        <w:rPr>
          <w:rFonts w:ascii="Segoe UI" w:hAnsi="Segoe UI" w:cs="Segoe UI"/>
          <w:b/>
          <w:sz w:val="20"/>
          <w:szCs w:val="20"/>
        </w:rPr>
      </w:pPr>
      <w:r w:rsidRPr="00D83A00">
        <w:rPr>
          <w:rFonts w:ascii="Segoe UI" w:hAnsi="Segoe UI" w:cs="Segoe UI"/>
          <w:b/>
          <w:sz w:val="20"/>
          <w:szCs w:val="20"/>
        </w:rPr>
        <w:t xml:space="preserve">Program </w:t>
      </w:r>
      <w:r w:rsidR="00104DBC" w:rsidRPr="00D83A00">
        <w:rPr>
          <w:rFonts w:ascii="Segoe UI" w:hAnsi="Segoe UI" w:cs="Segoe UI"/>
          <w:b/>
          <w:sz w:val="20"/>
          <w:szCs w:val="20"/>
        </w:rPr>
        <w:t>Peningkatan Kegiatan Pemantauan, Pembinaan dan Pelaksanaan Pengawasan Penanaman Modal</w:t>
      </w:r>
    </w:p>
    <w:p w:rsidR="00104DBC" w:rsidRPr="00D83A00" w:rsidRDefault="00A0006A" w:rsidP="0009112F">
      <w:pPr>
        <w:pStyle w:val="BodyText"/>
        <w:widowControl w:val="0"/>
        <w:ind w:left="851"/>
        <w:jc w:val="both"/>
        <w:rPr>
          <w:rFonts w:ascii="Segoe UI" w:hAnsi="Segoe UI" w:cs="Segoe UI"/>
          <w:sz w:val="20"/>
          <w:szCs w:val="20"/>
        </w:rPr>
      </w:pPr>
      <w:r w:rsidRPr="00D83A00">
        <w:rPr>
          <w:rFonts w:ascii="Segoe UI" w:hAnsi="Segoe UI" w:cs="Segoe UI"/>
          <w:sz w:val="20"/>
          <w:szCs w:val="20"/>
        </w:rPr>
        <w:t xml:space="preserve">Program ini dilaksanakan pada tahun 2013 dan 2014 dan telah direalisasikan anggaran sebesar Rp. 54.450.000,-. Program ini bertujuan untuk memantau, membina dan mengawasi pelaksanaan penanaman modal daerah dengan sasaran untuk meningkatkan investasi daerah. Untuk mendukung program ini telah dilaksanakan  monitoring, evaluasi dan pelaporan LKPM. Kegiatan ini merupakan pemantauan penanaman modal dan perkembangan usaha serta perijinan perusahaan di Kabupaten </w:t>
      </w:r>
      <w:r w:rsidRPr="00D83A00">
        <w:rPr>
          <w:rFonts w:ascii="Segoe UI" w:hAnsi="Segoe UI" w:cs="Segoe UI"/>
          <w:sz w:val="20"/>
          <w:szCs w:val="20"/>
        </w:rPr>
        <w:lastRenderedPageBreak/>
        <w:t>Wonosobo sebagaimana telah diatur dalam UU No. 25 Tahun 2007 tentang Penanaman Modal, Perpres No. 97 Tahun 2014 tentang Penyelenggaraan PTSP, Pergub No. 152 Tahun 2010 dan Perka BKPM No. 3 tahun 2012.</w:t>
      </w:r>
    </w:p>
    <w:p w:rsidR="00BD2466" w:rsidRPr="00D83A00" w:rsidRDefault="00BD2466" w:rsidP="0009112F">
      <w:pPr>
        <w:pStyle w:val="ListParagraph"/>
        <w:widowControl w:val="0"/>
        <w:ind w:left="851"/>
        <w:jc w:val="both"/>
        <w:rPr>
          <w:rFonts w:ascii="Segoe UI" w:hAnsi="Segoe UI" w:cs="Segoe UI"/>
          <w:b/>
          <w:sz w:val="20"/>
          <w:szCs w:val="20"/>
        </w:rPr>
      </w:pPr>
      <w:r w:rsidRPr="00D83A00">
        <w:rPr>
          <w:rFonts w:ascii="Segoe UI" w:hAnsi="Segoe UI" w:cs="Segoe UI"/>
          <w:b/>
          <w:sz w:val="20"/>
          <w:szCs w:val="20"/>
        </w:rPr>
        <w:t xml:space="preserve">Program </w:t>
      </w:r>
      <w:r w:rsidR="004E2548" w:rsidRPr="00D83A00">
        <w:rPr>
          <w:rFonts w:ascii="Segoe UI" w:hAnsi="Segoe UI" w:cs="Segoe UI"/>
          <w:b/>
          <w:sz w:val="20"/>
          <w:szCs w:val="20"/>
        </w:rPr>
        <w:t xml:space="preserve">Urusan </w:t>
      </w:r>
      <w:r w:rsidRPr="00D83A00">
        <w:rPr>
          <w:rFonts w:ascii="Segoe UI" w:hAnsi="Segoe UI" w:cs="Segoe UI"/>
          <w:b/>
          <w:sz w:val="20"/>
          <w:szCs w:val="20"/>
        </w:rPr>
        <w:t xml:space="preserve">Penanaman Modal </w:t>
      </w:r>
      <w:r w:rsidR="004E2548" w:rsidRPr="00D83A00">
        <w:rPr>
          <w:rFonts w:ascii="Segoe UI" w:hAnsi="Segoe UI" w:cs="Segoe UI"/>
          <w:b/>
          <w:sz w:val="20"/>
          <w:szCs w:val="20"/>
        </w:rPr>
        <w:t>T</w:t>
      </w:r>
      <w:r w:rsidRPr="00D83A00">
        <w:rPr>
          <w:rFonts w:ascii="Segoe UI" w:hAnsi="Segoe UI" w:cs="Segoe UI"/>
          <w:b/>
          <w:sz w:val="20"/>
          <w:szCs w:val="20"/>
        </w:rPr>
        <w:t>ahun 201</w:t>
      </w:r>
      <w:r w:rsidR="004E2548" w:rsidRPr="00D83A00">
        <w:rPr>
          <w:rFonts w:ascii="Segoe UI" w:hAnsi="Segoe UI" w:cs="Segoe UI"/>
          <w:b/>
          <w:sz w:val="20"/>
          <w:szCs w:val="20"/>
        </w:rPr>
        <w:t>5</w:t>
      </w:r>
    </w:p>
    <w:p w:rsidR="00BD2466" w:rsidRPr="00D83A00" w:rsidRDefault="00BD2466" w:rsidP="0009112F">
      <w:pPr>
        <w:pStyle w:val="BodyText"/>
        <w:widowControl w:val="0"/>
        <w:ind w:left="851"/>
        <w:jc w:val="both"/>
        <w:rPr>
          <w:rFonts w:ascii="Segoe UI" w:hAnsi="Segoe UI" w:cs="Segoe UI"/>
          <w:sz w:val="20"/>
          <w:szCs w:val="20"/>
          <w:lang w:val="id-ID"/>
        </w:rPr>
      </w:pPr>
      <w:r w:rsidRPr="00D83A00">
        <w:rPr>
          <w:rFonts w:ascii="Segoe UI" w:hAnsi="Segoe UI" w:cs="Segoe UI"/>
          <w:sz w:val="20"/>
          <w:szCs w:val="20"/>
          <w:lang w:val="sv-SE"/>
        </w:rPr>
        <w:t>Untu</w:t>
      </w:r>
      <w:r w:rsidR="004E2548" w:rsidRPr="00D83A00">
        <w:rPr>
          <w:rFonts w:ascii="Segoe UI" w:hAnsi="Segoe UI" w:cs="Segoe UI"/>
          <w:sz w:val="20"/>
          <w:szCs w:val="20"/>
          <w:lang w:val="sv-SE"/>
        </w:rPr>
        <w:t xml:space="preserve">k mendukung pelaksanaan </w:t>
      </w:r>
      <w:r w:rsidRPr="00D83A00">
        <w:rPr>
          <w:rFonts w:ascii="Segoe UI" w:hAnsi="Segoe UI" w:cs="Segoe UI"/>
          <w:sz w:val="20"/>
          <w:szCs w:val="20"/>
          <w:lang w:val="sv-SE"/>
        </w:rPr>
        <w:t>urusan Penanaman Modal pada tahun 201</w:t>
      </w:r>
      <w:r w:rsidR="004E2548" w:rsidRPr="00D83A00">
        <w:rPr>
          <w:rFonts w:ascii="Segoe UI" w:hAnsi="Segoe UI" w:cs="Segoe UI"/>
          <w:sz w:val="20"/>
          <w:szCs w:val="20"/>
          <w:lang w:val="sv-SE"/>
        </w:rPr>
        <w:t>5</w:t>
      </w:r>
      <w:r w:rsidRPr="00D83A00">
        <w:rPr>
          <w:rFonts w:ascii="Segoe UI" w:hAnsi="Segoe UI" w:cs="Segoe UI"/>
          <w:sz w:val="20"/>
          <w:szCs w:val="20"/>
          <w:lang w:val="sv-SE"/>
        </w:rPr>
        <w:t xml:space="preserve"> Pemerintah </w:t>
      </w:r>
      <w:r w:rsidRPr="00D83A00">
        <w:rPr>
          <w:rFonts w:ascii="Segoe UI" w:hAnsi="Segoe UI" w:cs="Segoe UI"/>
          <w:sz w:val="20"/>
          <w:szCs w:val="20"/>
        </w:rPr>
        <w:t>Daerah</w:t>
      </w:r>
      <w:r w:rsidRPr="00D83A00">
        <w:rPr>
          <w:rFonts w:ascii="Segoe UI" w:hAnsi="Segoe UI" w:cs="Segoe UI"/>
          <w:sz w:val="20"/>
          <w:szCs w:val="20"/>
          <w:lang w:val="sv-SE"/>
        </w:rPr>
        <w:t xml:space="preserve"> telah menganggarkan alokasi dana sebesar Rp </w:t>
      </w:r>
      <w:r w:rsidR="004E2548" w:rsidRPr="00D83A00">
        <w:rPr>
          <w:rFonts w:ascii="Segoe UI" w:hAnsi="Segoe UI" w:cs="Segoe UI"/>
          <w:sz w:val="20"/>
          <w:szCs w:val="20"/>
          <w:lang w:val="sv-SE"/>
        </w:rPr>
        <w:t>235.000.000</w:t>
      </w:r>
      <w:r w:rsidR="00BE55C6" w:rsidRPr="00D83A00">
        <w:rPr>
          <w:rFonts w:ascii="Segoe UI" w:hAnsi="Segoe UI" w:cs="Segoe UI"/>
          <w:sz w:val="20"/>
          <w:szCs w:val="20"/>
          <w:lang w:val="sv-SE"/>
        </w:rPr>
        <w:t>,</w:t>
      </w:r>
      <w:r w:rsidR="004E2548" w:rsidRPr="00D83A00">
        <w:rPr>
          <w:rFonts w:ascii="Segoe UI" w:hAnsi="Segoe UI" w:cs="Segoe UI"/>
          <w:sz w:val="20"/>
          <w:szCs w:val="20"/>
          <w:lang w:val="sv-SE"/>
        </w:rPr>
        <w:t>-</w:t>
      </w:r>
      <w:r w:rsidRPr="00D83A00">
        <w:rPr>
          <w:rFonts w:ascii="Segoe UI" w:hAnsi="Segoe UI" w:cs="Segoe UI"/>
          <w:sz w:val="20"/>
          <w:szCs w:val="20"/>
          <w:lang w:val="sv-SE"/>
        </w:rPr>
        <w:t xml:space="preserve"> </w:t>
      </w:r>
      <w:r w:rsidR="004E2548" w:rsidRPr="00D83A00">
        <w:rPr>
          <w:rFonts w:ascii="Segoe UI" w:hAnsi="Segoe UI" w:cs="Segoe UI"/>
          <w:sz w:val="20"/>
          <w:szCs w:val="20"/>
          <w:lang w:val="sv-SE"/>
        </w:rPr>
        <w:t>melalui Program Peningkatan Promosi dan Kerjasama Investasi dengan kegiatan 1) Promosi Investasi Daerah; 2) Fasilitasi Pendirian PD. Aneka Usaha dan 3) Fasilitasi Dekranasda.</w:t>
      </w:r>
    </w:p>
    <w:p w:rsidR="0017312D" w:rsidRPr="00D83A00" w:rsidRDefault="0017312D" w:rsidP="000A6FD4">
      <w:pPr>
        <w:pStyle w:val="BodyText"/>
        <w:widowControl w:val="0"/>
        <w:ind w:left="927"/>
        <w:jc w:val="both"/>
        <w:rPr>
          <w:rFonts w:ascii="Segoe UI" w:hAnsi="Segoe UI" w:cs="Segoe UI"/>
          <w:sz w:val="20"/>
          <w:szCs w:val="20"/>
        </w:rPr>
      </w:pPr>
    </w:p>
    <w:p w:rsidR="00427216" w:rsidRPr="00D83A00" w:rsidRDefault="000A6FD4" w:rsidP="0009112F">
      <w:pPr>
        <w:pStyle w:val="ListParagraph"/>
        <w:widowControl w:val="0"/>
        <w:numPr>
          <w:ilvl w:val="0"/>
          <w:numId w:val="29"/>
        </w:numPr>
        <w:tabs>
          <w:tab w:val="left" w:pos="851"/>
        </w:tabs>
        <w:ind w:left="851" w:hanging="284"/>
        <w:jc w:val="both"/>
        <w:rPr>
          <w:rFonts w:ascii="Segoe UI" w:hAnsi="Segoe UI" w:cs="Segoe UI"/>
          <w:b/>
          <w:sz w:val="20"/>
          <w:szCs w:val="20"/>
        </w:rPr>
      </w:pPr>
      <w:r w:rsidRPr="0009112F">
        <w:rPr>
          <w:rFonts w:ascii="Segoe UI" w:hAnsi="Segoe UI" w:cs="Segoe UI"/>
          <w:b/>
          <w:sz w:val="20"/>
          <w:szCs w:val="20"/>
        </w:rPr>
        <w:t>Tingkat Capaian Standar Pelayanan Minimal dan Kinerja</w:t>
      </w:r>
    </w:p>
    <w:p w:rsidR="008C294E" w:rsidRPr="00D83A00" w:rsidRDefault="00427216" w:rsidP="0009112F">
      <w:pPr>
        <w:widowControl w:val="0"/>
        <w:numPr>
          <w:ilvl w:val="0"/>
          <w:numId w:val="23"/>
        </w:numPr>
        <w:tabs>
          <w:tab w:val="clear" w:pos="-15"/>
          <w:tab w:val="left" w:pos="1134"/>
        </w:tabs>
        <w:spacing w:after="0" w:line="240" w:lineRule="auto"/>
        <w:ind w:left="1134" w:hanging="284"/>
        <w:jc w:val="both"/>
        <w:rPr>
          <w:rFonts w:ascii="Segoe UI" w:hAnsi="Segoe UI" w:cs="Segoe UI"/>
          <w:color w:val="000000"/>
          <w:sz w:val="20"/>
          <w:szCs w:val="20"/>
          <w:lang w:val="sv-SE"/>
        </w:rPr>
      </w:pPr>
      <w:r w:rsidRPr="00D83A00">
        <w:rPr>
          <w:rFonts w:ascii="Segoe UI" w:hAnsi="Segoe UI" w:cs="Segoe UI"/>
          <w:color w:val="000000"/>
          <w:sz w:val="20"/>
          <w:szCs w:val="20"/>
          <w:lang w:val="sv-SE"/>
        </w:rPr>
        <w:t xml:space="preserve">Capaian kinerja urusan Penanaman Modal di Kabupaten Wonosobo </w:t>
      </w:r>
      <w:r w:rsidR="00037DA7" w:rsidRPr="00D83A00">
        <w:rPr>
          <w:rFonts w:ascii="Segoe UI" w:hAnsi="Segoe UI" w:cs="Segoe UI"/>
          <w:color w:val="000000"/>
          <w:sz w:val="20"/>
          <w:szCs w:val="20"/>
          <w:lang w:val="sv-SE"/>
        </w:rPr>
        <w:t xml:space="preserve">dari </w:t>
      </w:r>
      <w:r w:rsidRPr="00D83A00">
        <w:rPr>
          <w:rFonts w:ascii="Segoe UI" w:hAnsi="Segoe UI" w:cs="Segoe UI"/>
          <w:color w:val="000000"/>
          <w:sz w:val="20"/>
          <w:szCs w:val="20"/>
          <w:lang w:val="sv-SE"/>
        </w:rPr>
        <w:t xml:space="preserve"> tahun</w:t>
      </w:r>
      <w:r w:rsidR="00037DA7" w:rsidRPr="00D83A00">
        <w:rPr>
          <w:rFonts w:ascii="Segoe UI" w:hAnsi="Segoe UI" w:cs="Segoe UI"/>
          <w:color w:val="000000"/>
          <w:sz w:val="20"/>
          <w:szCs w:val="20"/>
          <w:lang w:val="sv-SE"/>
        </w:rPr>
        <w:t xml:space="preserve"> 2011 sampai tahun 2014</w:t>
      </w:r>
      <w:r w:rsidRPr="00D83A00">
        <w:rPr>
          <w:rFonts w:ascii="Segoe UI" w:hAnsi="Segoe UI" w:cs="Segoe UI"/>
          <w:color w:val="000000"/>
          <w:sz w:val="20"/>
          <w:szCs w:val="20"/>
          <w:lang w:val="sv-SE"/>
        </w:rPr>
        <w:t xml:space="preserve"> dapat dilihat dari Indikator Kinerja Kunci </w:t>
      </w:r>
      <w:r w:rsidR="008C294E" w:rsidRPr="00D83A00">
        <w:rPr>
          <w:rFonts w:ascii="Segoe UI" w:hAnsi="Segoe UI" w:cs="Segoe UI"/>
          <w:color w:val="000000"/>
          <w:sz w:val="20"/>
          <w:szCs w:val="20"/>
          <w:lang w:val="sv-SE"/>
        </w:rPr>
        <w:t xml:space="preserve">sebagaimana pada </w:t>
      </w:r>
      <w:r w:rsidRPr="00D83A00">
        <w:rPr>
          <w:rFonts w:ascii="Segoe UI" w:hAnsi="Segoe UI" w:cs="Segoe UI"/>
          <w:color w:val="000000"/>
          <w:sz w:val="20"/>
          <w:szCs w:val="20"/>
          <w:lang w:val="sv-SE"/>
        </w:rPr>
        <w:t>t</w:t>
      </w:r>
      <w:r w:rsidR="008C294E" w:rsidRPr="00D83A00">
        <w:rPr>
          <w:rFonts w:ascii="Segoe UI" w:hAnsi="Segoe UI" w:cs="Segoe UI"/>
          <w:color w:val="000000"/>
          <w:sz w:val="20"/>
          <w:szCs w:val="20"/>
          <w:lang w:val="sv-SE"/>
        </w:rPr>
        <w:t xml:space="preserve">abel </w:t>
      </w:r>
      <w:r w:rsidRPr="00D83A00">
        <w:rPr>
          <w:rFonts w:ascii="Segoe UI" w:hAnsi="Segoe UI" w:cs="Segoe UI"/>
          <w:color w:val="000000"/>
          <w:sz w:val="20"/>
          <w:szCs w:val="20"/>
          <w:lang w:val="sv-SE"/>
        </w:rPr>
        <w:t>berikut</w:t>
      </w:r>
      <w:r w:rsidR="008C294E" w:rsidRPr="00D83A00">
        <w:rPr>
          <w:rFonts w:ascii="Segoe UI" w:hAnsi="Segoe UI" w:cs="Segoe UI"/>
          <w:color w:val="000000"/>
          <w:sz w:val="20"/>
          <w:szCs w:val="20"/>
          <w:lang w:val="sv-SE"/>
        </w:rPr>
        <w:t>:</w:t>
      </w:r>
    </w:p>
    <w:p w:rsidR="008C294E" w:rsidRPr="00D83A00" w:rsidRDefault="008C294E" w:rsidP="008C294E">
      <w:pPr>
        <w:widowControl w:val="0"/>
        <w:spacing w:after="0" w:line="240" w:lineRule="auto"/>
        <w:ind w:left="1134"/>
        <w:jc w:val="both"/>
        <w:rPr>
          <w:rFonts w:ascii="Segoe UI" w:hAnsi="Segoe UI" w:cs="Segoe UI"/>
          <w:color w:val="000000"/>
          <w:sz w:val="19"/>
          <w:szCs w:val="19"/>
          <w:lang w:val="sv-SE"/>
        </w:rPr>
      </w:pPr>
    </w:p>
    <w:p w:rsidR="0017312D" w:rsidRPr="00D83A00" w:rsidRDefault="00BB03A0" w:rsidP="0017312D">
      <w:pPr>
        <w:autoSpaceDE w:val="0"/>
        <w:autoSpaceDN w:val="0"/>
        <w:adjustRightInd w:val="0"/>
        <w:spacing w:after="0" w:line="240" w:lineRule="auto"/>
        <w:ind w:left="567"/>
        <w:jc w:val="center"/>
        <w:rPr>
          <w:rFonts w:ascii="Segoe UI" w:hAnsi="Segoe UI" w:cs="Segoe UI"/>
          <w:b/>
          <w:sz w:val="18"/>
          <w:szCs w:val="18"/>
          <w:lang w:val="id-ID"/>
        </w:rPr>
      </w:pPr>
      <w:r>
        <w:rPr>
          <w:rFonts w:ascii="Segoe UI" w:hAnsi="Segoe UI" w:cs="Segoe UI"/>
          <w:b/>
          <w:sz w:val="18"/>
          <w:szCs w:val="18"/>
        </w:rPr>
        <w:t>Tabel IV</w:t>
      </w:r>
      <w:r w:rsidR="0017312D" w:rsidRPr="00D83A00">
        <w:rPr>
          <w:rFonts w:ascii="Segoe UI" w:hAnsi="Segoe UI" w:cs="Segoe UI"/>
          <w:b/>
          <w:sz w:val="18"/>
          <w:szCs w:val="18"/>
        </w:rPr>
        <w:t>.B.9.</w:t>
      </w:r>
      <w:r w:rsidR="0017312D" w:rsidRPr="00D83A00">
        <w:rPr>
          <w:rFonts w:ascii="Segoe UI" w:hAnsi="Segoe UI" w:cs="Segoe UI"/>
          <w:b/>
          <w:sz w:val="18"/>
          <w:szCs w:val="18"/>
          <w:lang w:val="id-ID"/>
        </w:rPr>
        <w:t>3</w:t>
      </w:r>
    </w:p>
    <w:p w:rsidR="0017312D" w:rsidRPr="00D83A00" w:rsidRDefault="0017312D" w:rsidP="0017312D">
      <w:pPr>
        <w:widowControl w:val="0"/>
        <w:spacing w:after="0" w:line="240" w:lineRule="auto"/>
        <w:ind w:left="567"/>
        <w:jc w:val="center"/>
        <w:rPr>
          <w:rFonts w:ascii="Segoe UI" w:hAnsi="Segoe UI" w:cs="Segoe UI"/>
          <w:b/>
          <w:color w:val="000000"/>
          <w:sz w:val="18"/>
          <w:szCs w:val="18"/>
          <w:lang w:val="id-ID"/>
        </w:rPr>
      </w:pPr>
      <w:r w:rsidRPr="00D83A00">
        <w:rPr>
          <w:rFonts w:ascii="Segoe UI" w:hAnsi="Segoe UI" w:cs="Segoe UI"/>
          <w:b/>
          <w:sz w:val="18"/>
          <w:szCs w:val="18"/>
        </w:rPr>
        <w:t>Alokasi Belanja Urusan Penanaman Modal Tahun 2015</w:t>
      </w:r>
    </w:p>
    <w:p w:rsidR="008C294E" w:rsidRPr="00D83A00" w:rsidRDefault="00416949" w:rsidP="0017312D">
      <w:pPr>
        <w:spacing w:after="0" w:line="240" w:lineRule="auto"/>
        <w:ind w:left="567"/>
        <w:jc w:val="center"/>
        <w:rPr>
          <w:rFonts w:ascii="Segoe UI" w:hAnsi="Segoe UI" w:cs="Segoe UI"/>
          <w:b/>
          <w:bCs/>
          <w:sz w:val="18"/>
          <w:szCs w:val="18"/>
          <w:lang w:val="sv-SE"/>
        </w:rPr>
      </w:pPr>
      <w:r w:rsidRPr="00D83A00">
        <w:rPr>
          <w:rFonts w:ascii="Segoe UI" w:hAnsi="Segoe UI" w:cs="Segoe UI"/>
          <w:b/>
          <w:bCs/>
          <w:sz w:val="18"/>
          <w:szCs w:val="18"/>
          <w:lang w:val="sv-SE"/>
        </w:rPr>
        <w:t>Capaian Kinerja Urusan Penanaman Modal Tahun 2011 – 2014</w:t>
      </w:r>
    </w:p>
    <w:p w:rsidR="00416949" w:rsidRPr="00D83A00" w:rsidRDefault="00416949" w:rsidP="0017312D">
      <w:pPr>
        <w:spacing w:after="0" w:line="240" w:lineRule="auto"/>
        <w:ind w:left="567"/>
        <w:jc w:val="center"/>
        <w:rPr>
          <w:rFonts w:ascii="Segoe UI" w:hAnsi="Segoe UI" w:cs="Segoe UI"/>
          <w:b/>
          <w:bCs/>
          <w:sz w:val="18"/>
          <w:szCs w:val="18"/>
          <w:lang w:val="sv-SE"/>
        </w:rPr>
      </w:pPr>
      <w:r w:rsidRPr="00D83A00">
        <w:rPr>
          <w:rFonts w:ascii="Segoe UI" w:hAnsi="Segoe UI" w:cs="Segoe UI"/>
          <w:b/>
          <w:bCs/>
          <w:sz w:val="18"/>
          <w:szCs w:val="18"/>
          <w:lang w:val="sv-SE"/>
        </w:rPr>
        <w:t>Berdasarkan Indikator Kinerja Kunci (IKK) Penyelenggaraan Pemerintah Daerah</w:t>
      </w:r>
    </w:p>
    <w:p w:rsidR="00416949" w:rsidRPr="00D83A00" w:rsidRDefault="00416949" w:rsidP="008C294E">
      <w:pPr>
        <w:spacing w:after="0" w:line="240" w:lineRule="auto"/>
        <w:jc w:val="center"/>
        <w:rPr>
          <w:rFonts w:ascii="Segoe UI" w:hAnsi="Segoe UI" w:cs="Segoe UI"/>
          <w:b/>
          <w:bCs/>
          <w:sz w:val="18"/>
          <w:szCs w:val="18"/>
          <w:lang w:val="sv-SE"/>
        </w:rPr>
      </w:pPr>
    </w:p>
    <w:tbl>
      <w:tblPr>
        <w:tblW w:w="8027" w:type="dxa"/>
        <w:tblInd w:w="675" w:type="dxa"/>
        <w:tblLook w:val="04A0" w:firstRow="1" w:lastRow="0" w:firstColumn="1" w:lastColumn="0" w:noHBand="0" w:noVBand="1"/>
      </w:tblPr>
      <w:tblGrid>
        <w:gridCol w:w="539"/>
        <w:gridCol w:w="3475"/>
        <w:gridCol w:w="1134"/>
        <w:gridCol w:w="992"/>
        <w:gridCol w:w="992"/>
        <w:gridCol w:w="895"/>
      </w:tblGrid>
      <w:tr w:rsidR="00A3041A" w:rsidRPr="00D83A00" w:rsidTr="000A6FD4">
        <w:trPr>
          <w:trHeight w:val="300"/>
        </w:trPr>
        <w:tc>
          <w:tcPr>
            <w:tcW w:w="5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041A" w:rsidRPr="00D83A00" w:rsidRDefault="00A3041A" w:rsidP="00A3041A">
            <w:pPr>
              <w:spacing w:after="0" w:line="240" w:lineRule="auto"/>
              <w:jc w:val="both"/>
              <w:rPr>
                <w:rFonts w:ascii="Segoe UI" w:eastAsia="Times New Roman" w:hAnsi="Segoe UI" w:cs="Segoe UI"/>
                <w:b/>
                <w:bCs/>
                <w:color w:val="000000"/>
                <w:sz w:val="18"/>
                <w:szCs w:val="18"/>
              </w:rPr>
            </w:pPr>
            <w:r w:rsidRPr="00D83A00">
              <w:rPr>
                <w:rFonts w:ascii="Segoe UI" w:eastAsia="Times New Roman" w:hAnsi="Segoe UI" w:cs="Segoe UI"/>
                <w:b/>
                <w:bCs/>
                <w:color w:val="000000"/>
                <w:sz w:val="18"/>
                <w:szCs w:val="18"/>
              </w:rPr>
              <w:t>No.</w:t>
            </w:r>
          </w:p>
        </w:tc>
        <w:tc>
          <w:tcPr>
            <w:tcW w:w="347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041A" w:rsidRPr="00D83A00" w:rsidRDefault="00A3041A" w:rsidP="00A3041A">
            <w:pPr>
              <w:spacing w:after="0" w:line="240" w:lineRule="auto"/>
              <w:jc w:val="center"/>
              <w:rPr>
                <w:rFonts w:ascii="Segoe UI" w:eastAsia="Times New Roman" w:hAnsi="Segoe UI" w:cs="Segoe UI"/>
                <w:b/>
                <w:bCs/>
                <w:color w:val="000000"/>
                <w:sz w:val="18"/>
                <w:szCs w:val="18"/>
              </w:rPr>
            </w:pPr>
            <w:r w:rsidRPr="00D83A00">
              <w:rPr>
                <w:rFonts w:ascii="Segoe UI" w:eastAsia="Times New Roman" w:hAnsi="Segoe UI" w:cs="Segoe UI"/>
                <w:b/>
                <w:bCs/>
                <w:color w:val="000000"/>
                <w:sz w:val="18"/>
                <w:szCs w:val="18"/>
              </w:rPr>
              <w:t>Indikator Kinerja Kunci (IKK)</w:t>
            </w:r>
          </w:p>
        </w:tc>
        <w:tc>
          <w:tcPr>
            <w:tcW w:w="4013" w:type="dxa"/>
            <w:gridSpan w:val="4"/>
            <w:tcBorders>
              <w:top w:val="single" w:sz="4" w:space="0" w:color="auto"/>
              <w:left w:val="nil"/>
              <w:bottom w:val="single" w:sz="4" w:space="0" w:color="auto"/>
              <w:right w:val="single" w:sz="4" w:space="0" w:color="auto"/>
            </w:tcBorders>
            <w:shd w:val="clear" w:color="auto" w:fill="auto"/>
            <w:noWrap/>
            <w:vAlign w:val="center"/>
            <w:hideMark/>
          </w:tcPr>
          <w:p w:rsidR="00A3041A" w:rsidRPr="00D83A00" w:rsidRDefault="00A3041A" w:rsidP="00A3041A">
            <w:pPr>
              <w:spacing w:after="0" w:line="240" w:lineRule="auto"/>
              <w:jc w:val="center"/>
              <w:rPr>
                <w:rFonts w:ascii="Segoe UI" w:eastAsia="Times New Roman" w:hAnsi="Segoe UI" w:cs="Segoe UI"/>
                <w:b/>
                <w:bCs/>
                <w:color w:val="000000"/>
                <w:sz w:val="18"/>
                <w:szCs w:val="18"/>
              </w:rPr>
            </w:pPr>
            <w:r w:rsidRPr="00D83A00">
              <w:rPr>
                <w:rFonts w:ascii="Segoe UI" w:eastAsia="Times New Roman" w:hAnsi="Segoe UI" w:cs="Segoe UI"/>
                <w:b/>
                <w:bCs/>
                <w:color w:val="000000"/>
                <w:sz w:val="18"/>
                <w:szCs w:val="18"/>
              </w:rPr>
              <w:t>Capaian Kinerja</w:t>
            </w:r>
          </w:p>
        </w:tc>
      </w:tr>
      <w:tr w:rsidR="00A3041A" w:rsidRPr="00D83A00" w:rsidTr="000A6FD4">
        <w:trPr>
          <w:trHeight w:val="300"/>
        </w:trPr>
        <w:tc>
          <w:tcPr>
            <w:tcW w:w="539" w:type="dxa"/>
            <w:vMerge/>
            <w:tcBorders>
              <w:top w:val="single" w:sz="4" w:space="0" w:color="auto"/>
              <w:left w:val="single" w:sz="4" w:space="0" w:color="auto"/>
              <w:bottom w:val="single" w:sz="4" w:space="0" w:color="auto"/>
              <w:right w:val="single" w:sz="4" w:space="0" w:color="auto"/>
            </w:tcBorders>
            <w:vAlign w:val="center"/>
            <w:hideMark/>
          </w:tcPr>
          <w:p w:rsidR="00A3041A" w:rsidRPr="00D83A00" w:rsidRDefault="00A3041A" w:rsidP="00A3041A">
            <w:pPr>
              <w:spacing w:after="0" w:line="240" w:lineRule="auto"/>
              <w:rPr>
                <w:rFonts w:ascii="Segoe UI" w:eastAsia="Times New Roman" w:hAnsi="Segoe UI" w:cs="Segoe UI"/>
                <w:b/>
                <w:bCs/>
                <w:color w:val="000000"/>
                <w:sz w:val="18"/>
                <w:szCs w:val="18"/>
              </w:rPr>
            </w:pPr>
          </w:p>
        </w:tc>
        <w:tc>
          <w:tcPr>
            <w:tcW w:w="3475" w:type="dxa"/>
            <w:vMerge/>
            <w:tcBorders>
              <w:top w:val="single" w:sz="4" w:space="0" w:color="auto"/>
              <w:left w:val="single" w:sz="4" w:space="0" w:color="auto"/>
              <w:bottom w:val="single" w:sz="4" w:space="0" w:color="auto"/>
              <w:right w:val="single" w:sz="4" w:space="0" w:color="auto"/>
            </w:tcBorders>
            <w:vAlign w:val="center"/>
            <w:hideMark/>
          </w:tcPr>
          <w:p w:rsidR="00A3041A" w:rsidRPr="00D83A00" w:rsidRDefault="00A3041A" w:rsidP="00A3041A">
            <w:pPr>
              <w:spacing w:after="0" w:line="240" w:lineRule="auto"/>
              <w:rPr>
                <w:rFonts w:ascii="Segoe UI" w:eastAsia="Times New Roman" w:hAnsi="Segoe UI" w:cs="Segoe UI"/>
                <w:b/>
                <w:bCs/>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hideMark/>
          </w:tcPr>
          <w:p w:rsidR="00A3041A" w:rsidRPr="00D83A00" w:rsidRDefault="00A3041A" w:rsidP="00A3041A">
            <w:pPr>
              <w:spacing w:after="0" w:line="240" w:lineRule="auto"/>
              <w:jc w:val="center"/>
              <w:rPr>
                <w:rFonts w:ascii="Segoe UI" w:eastAsia="Times New Roman" w:hAnsi="Segoe UI" w:cs="Segoe UI"/>
                <w:b/>
                <w:bCs/>
                <w:color w:val="000000"/>
                <w:sz w:val="18"/>
                <w:szCs w:val="18"/>
              </w:rPr>
            </w:pPr>
            <w:r w:rsidRPr="00D83A00">
              <w:rPr>
                <w:rFonts w:ascii="Segoe UI" w:eastAsia="Times New Roman" w:hAnsi="Segoe UI" w:cs="Segoe UI"/>
                <w:b/>
                <w:bCs/>
                <w:color w:val="000000"/>
                <w:sz w:val="18"/>
                <w:szCs w:val="18"/>
              </w:rPr>
              <w:t>2011</w:t>
            </w:r>
          </w:p>
        </w:tc>
        <w:tc>
          <w:tcPr>
            <w:tcW w:w="992" w:type="dxa"/>
            <w:tcBorders>
              <w:top w:val="nil"/>
              <w:left w:val="nil"/>
              <w:bottom w:val="single" w:sz="4" w:space="0" w:color="auto"/>
              <w:right w:val="single" w:sz="4" w:space="0" w:color="auto"/>
            </w:tcBorders>
            <w:shd w:val="clear" w:color="auto" w:fill="auto"/>
            <w:noWrap/>
            <w:vAlign w:val="center"/>
            <w:hideMark/>
          </w:tcPr>
          <w:p w:rsidR="00A3041A" w:rsidRPr="00D83A00" w:rsidRDefault="00A3041A" w:rsidP="00A3041A">
            <w:pPr>
              <w:spacing w:after="0" w:line="240" w:lineRule="auto"/>
              <w:jc w:val="center"/>
              <w:rPr>
                <w:rFonts w:ascii="Segoe UI" w:eastAsia="Times New Roman" w:hAnsi="Segoe UI" w:cs="Segoe UI"/>
                <w:b/>
                <w:bCs/>
                <w:color w:val="000000"/>
                <w:sz w:val="18"/>
                <w:szCs w:val="18"/>
              </w:rPr>
            </w:pPr>
            <w:r w:rsidRPr="00D83A00">
              <w:rPr>
                <w:rFonts w:ascii="Segoe UI" w:eastAsia="Times New Roman" w:hAnsi="Segoe UI" w:cs="Segoe UI"/>
                <w:b/>
                <w:bCs/>
                <w:color w:val="000000"/>
                <w:sz w:val="18"/>
                <w:szCs w:val="18"/>
              </w:rPr>
              <w:t>2012</w:t>
            </w:r>
          </w:p>
        </w:tc>
        <w:tc>
          <w:tcPr>
            <w:tcW w:w="992" w:type="dxa"/>
            <w:tcBorders>
              <w:top w:val="nil"/>
              <w:left w:val="nil"/>
              <w:bottom w:val="single" w:sz="4" w:space="0" w:color="auto"/>
              <w:right w:val="single" w:sz="4" w:space="0" w:color="auto"/>
            </w:tcBorders>
            <w:shd w:val="clear" w:color="auto" w:fill="auto"/>
            <w:noWrap/>
            <w:vAlign w:val="center"/>
            <w:hideMark/>
          </w:tcPr>
          <w:p w:rsidR="00A3041A" w:rsidRPr="00D83A00" w:rsidRDefault="00A3041A" w:rsidP="00A3041A">
            <w:pPr>
              <w:spacing w:after="0" w:line="240" w:lineRule="auto"/>
              <w:jc w:val="center"/>
              <w:rPr>
                <w:rFonts w:ascii="Segoe UI" w:eastAsia="Times New Roman" w:hAnsi="Segoe UI" w:cs="Segoe UI"/>
                <w:b/>
                <w:bCs/>
                <w:color w:val="000000"/>
                <w:sz w:val="18"/>
                <w:szCs w:val="18"/>
              </w:rPr>
            </w:pPr>
            <w:r w:rsidRPr="00D83A00">
              <w:rPr>
                <w:rFonts w:ascii="Segoe UI" w:eastAsia="Times New Roman" w:hAnsi="Segoe UI" w:cs="Segoe UI"/>
                <w:b/>
                <w:bCs/>
                <w:color w:val="000000"/>
                <w:sz w:val="18"/>
                <w:szCs w:val="18"/>
              </w:rPr>
              <w:t>2013</w:t>
            </w:r>
          </w:p>
        </w:tc>
        <w:tc>
          <w:tcPr>
            <w:tcW w:w="895" w:type="dxa"/>
            <w:tcBorders>
              <w:top w:val="nil"/>
              <w:left w:val="nil"/>
              <w:bottom w:val="single" w:sz="4" w:space="0" w:color="auto"/>
              <w:right w:val="single" w:sz="4" w:space="0" w:color="auto"/>
            </w:tcBorders>
            <w:shd w:val="clear" w:color="auto" w:fill="auto"/>
            <w:noWrap/>
            <w:vAlign w:val="center"/>
            <w:hideMark/>
          </w:tcPr>
          <w:p w:rsidR="00A3041A" w:rsidRPr="00D83A00" w:rsidRDefault="00A3041A" w:rsidP="00A3041A">
            <w:pPr>
              <w:spacing w:after="0" w:line="240" w:lineRule="auto"/>
              <w:jc w:val="center"/>
              <w:rPr>
                <w:rFonts w:ascii="Segoe UI" w:eastAsia="Times New Roman" w:hAnsi="Segoe UI" w:cs="Segoe UI"/>
                <w:b/>
                <w:bCs/>
                <w:color w:val="000000"/>
                <w:sz w:val="18"/>
                <w:szCs w:val="18"/>
              </w:rPr>
            </w:pPr>
            <w:r w:rsidRPr="00D83A00">
              <w:rPr>
                <w:rFonts w:ascii="Segoe UI" w:eastAsia="Times New Roman" w:hAnsi="Segoe UI" w:cs="Segoe UI"/>
                <w:b/>
                <w:bCs/>
                <w:color w:val="000000"/>
                <w:sz w:val="18"/>
                <w:szCs w:val="18"/>
              </w:rPr>
              <w:t>2014</w:t>
            </w:r>
          </w:p>
        </w:tc>
      </w:tr>
      <w:tr w:rsidR="00A3041A" w:rsidRPr="00D83A00" w:rsidTr="000A6FD4">
        <w:trPr>
          <w:trHeight w:val="795"/>
        </w:trPr>
        <w:tc>
          <w:tcPr>
            <w:tcW w:w="539" w:type="dxa"/>
            <w:tcBorders>
              <w:top w:val="nil"/>
              <w:left w:val="single" w:sz="4" w:space="0" w:color="auto"/>
              <w:bottom w:val="single" w:sz="4" w:space="0" w:color="auto"/>
              <w:right w:val="single" w:sz="4" w:space="0" w:color="auto"/>
            </w:tcBorders>
            <w:shd w:val="clear" w:color="auto" w:fill="auto"/>
            <w:noWrap/>
            <w:vAlign w:val="center"/>
            <w:hideMark/>
          </w:tcPr>
          <w:p w:rsidR="00A3041A" w:rsidRPr="00D83A00" w:rsidRDefault="00A3041A" w:rsidP="00A3041A">
            <w:pPr>
              <w:spacing w:after="0" w:line="240" w:lineRule="auto"/>
              <w:jc w:val="center"/>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1.</w:t>
            </w:r>
          </w:p>
        </w:tc>
        <w:tc>
          <w:tcPr>
            <w:tcW w:w="3475" w:type="dxa"/>
            <w:tcBorders>
              <w:top w:val="nil"/>
              <w:left w:val="nil"/>
              <w:bottom w:val="single" w:sz="4" w:space="0" w:color="auto"/>
              <w:right w:val="single" w:sz="4" w:space="0" w:color="auto"/>
            </w:tcBorders>
            <w:shd w:val="clear" w:color="auto" w:fill="auto"/>
            <w:vAlign w:val="center"/>
            <w:hideMark/>
          </w:tcPr>
          <w:p w:rsidR="00A3041A" w:rsidRPr="00D83A00" w:rsidRDefault="00A3041A" w:rsidP="00A3041A">
            <w:pPr>
              <w:spacing w:after="0" w:line="240" w:lineRule="auto"/>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Kenaikan/ penurunan nilai realisasi PMDN</w:t>
            </w:r>
          </w:p>
        </w:tc>
        <w:tc>
          <w:tcPr>
            <w:tcW w:w="1134" w:type="dxa"/>
            <w:tcBorders>
              <w:top w:val="nil"/>
              <w:left w:val="nil"/>
              <w:bottom w:val="single" w:sz="4" w:space="0" w:color="auto"/>
              <w:right w:val="single" w:sz="4" w:space="0" w:color="auto"/>
            </w:tcBorders>
            <w:shd w:val="clear" w:color="auto" w:fill="auto"/>
            <w:noWrap/>
            <w:vAlign w:val="center"/>
            <w:hideMark/>
          </w:tcPr>
          <w:p w:rsidR="00A3041A" w:rsidRPr="00D83A00" w:rsidRDefault="00A3041A" w:rsidP="00A3041A">
            <w:pPr>
              <w:spacing w:after="0" w:line="240" w:lineRule="auto"/>
              <w:jc w:val="right"/>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-0,81%</w:t>
            </w:r>
          </w:p>
        </w:tc>
        <w:tc>
          <w:tcPr>
            <w:tcW w:w="992" w:type="dxa"/>
            <w:tcBorders>
              <w:top w:val="nil"/>
              <w:left w:val="nil"/>
              <w:bottom w:val="single" w:sz="4" w:space="0" w:color="auto"/>
              <w:right w:val="single" w:sz="4" w:space="0" w:color="auto"/>
            </w:tcBorders>
            <w:shd w:val="clear" w:color="auto" w:fill="auto"/>
            <w:noWrap/>
            <w:vAlign w:val="center"/>
            <w:hideMark/>
          </w:tcPr>
          <w:p w:rsidR="00A3041A" w:rsidRPr="00D83A00" w:rsidRDefault="00C3796F" w:rsidP="00A3041A">
            <w:pPr>
              <w:spacing w:after="0" w:line="240" w:lineRule="auto"/>
              <w:jc w:val="right"/>
              <w:rPr>
                <w:rFonts w:ascii="Segoe UI" w:eastAsia="Times New Roman" w:hAnsi="Segoe UI" w:cs="Segoe UI"/>
                <w:sz w:val="18"/>
                <w:szCs w:val="18"/>
              </w:rPr>
            </w:pPr>
            <w:r w:rsidRPr="00D83A00">
              <w:rPr>
                <w:rFonts w:ascii="Segoe UI" w:eastAsia="Times New Roman" w:hAnsi="Segoe UI" w:cs="Segoe UI"/>
                <w:sz w:val="18"/>
                <w:szCs w:val="18"/>
              </w:rPr>
              <w:t>-23,23</w:t>
            </w:r>
            <w:r w:rsidR="00A3041A" w:rsidRPr="00D83A00">
              <w:rPr>
                <w:rFonts w:ascii="Segoe UI" w:eastAsia="Times New Roman" w:hAnsi="Segoe UI" w:cs="Segoe UI"/>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A3041A" w:rsidRPr="00D83A00" w:rsidRDefault="00A3041A" w:rsidP="00A3041A">
            <w:pPr>
              <w:spacing w:after="0" w:line="240" w:lineRule="auto"/>
              <w:jc w:val="right"/>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-15,04%</w:t>
            </w:r>
          </w:p>
        </w:tc>
        <w:tc>
          <w:tcPr>
            <w:tcW w:w="895" w:type="dxa"/>
            <w:tcBorders>
              <w:top w:val="nil"/>
              <w:left w:val="nil"/>
              <w:bottom w:val="single" w:sz="4" w:space="0" w:color="auto"/>
              <w:right w:val="single" w:sz="4" w:space="0" w:color="auto"/>
            </w:tcBorders>
            <w:shd w:val="clear" w:color="auto" w:fill="auto"/>
            <w:noWrap/>
            <w:vAlign w:val="center"/>
            <w:hideMark/>
          </w:tcPr>
          <w:p w:rsidR="00A3041A" w:rsidRPr="00D83A00" w:rsidRDefault="00A3041A" w:rsidP="00A3041A">
            <w:pPr>
              <w:spacing w:after="0" w:line="240" w:lineRule="auto"/>
              <w:jc w:val="right"/>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15,29%</w:t>
            </w:r>
          </w:p>
        </w:tc>
      </w:tr>
    </w:tbl>
    <w:p w:rsidR="000A6FD4" w:rsidRPr="00D83A00" w:rsidRDefault="000A6FD4" w:rsidP="000A6FD4">
      <w:pPr>
        <w:spacing w:after="0" w:line="240" w:lineRule="auto"/>
        <w:ind w:left="567"/>
        <w:rPr>
          <w:rFonts w:ascii="Segoe UI" w:hAnsi="Segoe UI" w:cs="Segoe UI"/>
          <w:bCs/>
          <w:i/>
          <w:sz w:val="16"/>
          <w:szCs w:val="16"/>
          <w:lang w:val="id-ID"/>
        </w:rPr>
      </w:pPr>
      <w:r w:rsidRPr="00D83A00">
        <w:rPr>
          <w:rFonts w:ascii="Segoe UI" w:hAnsi="Segoe UI" w:cs="Segoe UI"/>
          <w:i/>
          <w:sz w:val="16"/>
          <w:szCs w:val="20"/>
          <w:lang w:val="id-ID"/>
        </w:rPr>
        <w:t>Sumber: Buku LKPJ 2011-2014, KPPT, 2015 (diolah)</w:t>
      </w:r>
    </w:p>
    <w:p w:rsidR="00D07681" w:rsidRPr="00D83A00" w:rsidRDefault="00D07681" w:rsidP="005E1F2E">
      <w:pPr>
        <w:spacing w:after="0" w:line="240" w:lineRule="auto"/>
        <w:jc w:val="both"/>
        <w:rPr>
          <w:rFonts w:ascii="Segoe UI" w:hAnsi="Segoe UI" w:cs="Segoe UI"/>
          <w:bCs/>
          <w:i/>
          <w:sz w:val="16"/>
          <w:szCs w:val="16"/>
          <w:lang w:val="sv-SE"/>
        </w:rPr>
      </w:pPr>
    </w:p>
    <w:p w:rsidR="005E1F2E" w:rsidRPr="00D83A00" w:rsidRDefault="005E1F2E" w:rsidP="0009112F">
      <w:pPr>
        <w:spacing w:after="0" w:line="240" w:lineRule="auto"/>
        <w:ind w:left="1134"/>
        <w:jc w:val="both"/>
        <w:rPr>
          <w:rFonts w:ascii="Segoe UI" w:hAnsi="Segoe UI" w:cs="Segoe UI"/>
          <w:bCs/>
          <w:sz w:val="20"/>
          <w:szCs w:val="20"/>
          <w:lang w:val="sv-SE"/>
        </w:rPr>
      </w:pPr>
      <w:r w:rsidRPr="00D83A00">
        <w:rPr>
          <w:rFonts w:ascii="Segoe UI" w:hAnsi="Segoe UI" w:cs="Segoe UI"/>
          <w:bCs/>
          <w:sz w:val="20"/>
          <w:szCs w:val="20"/>
          <w:lang w:val="sv-SE"/>
        </w:rPr>
        <w:t xml:space="preserve">Dilihat dari kenaikan/penurunan nilai realisasi PMDN dari tahun 2011 sampai dengan 2014 tampak bahwa terjadi penurunan nilai realisasi PMDN pada tahun 2011, 2012 dan 2013. Hal ini </w:t>
      </w:r>
      <w:r w:rsidR="00EE5795" w:rsidRPr="00D83A00">
        <w:rPr>
          <w:rFonts w:ascii="Segoe UI" w:hAnsi="Segoe UI" w:cs="Segoe UI"/>
          <w:bCs/>
          <w:sz w:val="20"/>
          <w:szCs w:val="20"/>
          <w:lang w:val="sv-SE"/>
        </w:rPr>
        <w:t>kemungkinan terjadi karena pengusaha dalam negeri mengetahui kondisi riil, resiko bisnis dan suku bunga yang lebih tinggi dari asing sedangkan bisnis yang digeluti tidak spesifik sehingg</w:t>
      </w:r>
      <w:r w:rsidR="000C0BE0" w:rsidRPr="00D83A00">
        <w:rPr>
          <w:rFonts w:ascii="Segoe UI" w:hAnsi="Segoe UI" w:cs="Segoe UI"/>
          <w:bCs/>
          <w:sz w:val="20"/>
          <w:szCs w:val="20"/>
          <w:lang w:val="sv-SE"/>
        </w:rPr>
        <w:t>a</w:t>
      </w:r>
      <w:r w:rsidR="00EE5795" w:rsidRPr="00D83A00">
        <w:rPr>
          <w:rFonts w:ascii="Segoe UI" w:hAnsi="Segoe UI" w:cs="Segoe UI"/>
          <w:bCs/>
          <w:sz w:val="20"/>
          <w:szCs w:val="20"/>
          <w:lang w:val="sv-SE"/>
        </w:rPr>
        <w:t xml:space="preserve"> untuk prospek jangka panjang kurang bagus. Apabila dilihat dari kurangnya minat  pengusaha luar dimungkinkan karena mereka tidak mempunyai lahan atau tempat usaha di Wonosobo, sedangkan harga tanah di Wonosobo yang relatif tinggi sehingga tidak menguntungkan secara bisnis, sementara apabila melalui sewa lahan pemerintah, luas lahan kurang memenuhi syarat. </w:t>
      </w:r>
      <w:r w:rsidR="00ED14E2" w:rsidRPr="00D83A00">
        <w:rPr>
          <w:rFonts w:ascii="Segoe UI" w:hAnsi="Segoe UI" w:cs="Segoe UI"/>
          <w:bCs/>
          <w:sz w:val="20"/>
          <w:szCs w:val="20"/>
          <w:lang w:val="sv-SE"/>
        </w:rPr>
        <w:t>Pada tahun 2014,</w:t>
      </w:r>
      <w:r w:rsidR="008B231A" w:rsidRPr="00D83A00">
        <w:rPr>
          <w:rFonts w:ascii="Segoe UI" w:hAnsi="Segoe UI" w:cs="Segoe UI"/>
          <w:bCs/>
          <w:sz w:val="20"/>
          <w:szCs w:val="20"/>
          <w:lang w:val="id-ID"/>
        </w:rPr>
        <w:t xml:space="preserve"> </w:t>
      </w:r>
      <w:r w:rsidR="004F43EC" w:rsidRPr="00D83A00">
        <w:rPr>
          <w:rFonts w:ascii="Segoe UI" w:hAnsi="Segoe UI" w:cs="Segoe UI"/>
          <w:bCs/>
          <w:sz w:val="20"/>
          <w:szCs w:val="20"/>
          <w:lang w:val="sv-SE"/>
        </w:rPr>
        <w:t xml:space="preserve">nilai realisasi PMDN mengalami kenaikan dibanding tahun 2013. Hal ini menunjukkan bahwa masyarakat semakin berminat untuk membuka bisnis baru dan sudah mulai melihat prospek dan peluang pasar yang lebih baik. Hal ini didukung pula dengan kemudahan dalam proses pengurusan ijin usaha yang telah menerapkan Sistem Pelayanan Informasi dan Perijinan Investasi Secara Elektronik (SPIPISE). </w:t>
      </w:r>
    </w:p>
    <w:p w:rsidR="00C3796F" w:rsidRPr="00D83A00" w:rsidRDefault="00C3796F" w:rsidP="008C294E">
      <w:pPr>
        <w:spacing w:after="0" w:line="240" w:lineRule="auto"/>
        <w:jc w:val="center"/>
        <w:rPr>
          <w:rFonts w:ascii="Segoe UI" w:hAnsi="Segoe UI" w:cs="Segoe UI"/>
          <w:b/>
          <w:bCs/>
          <w:sz w:val="19"/>
          <w:szCs w:val="19"/>
          <w:lang w:val="sv-SE"/>
        </w:rPr>
      </w:pPr>
    </w:p>
    <w:p w:rsidR="008C294E" w:rsidRPr="0009112F" w:rsidRDefault="006505E1" w:rsidP="0009112F">
      <w:pPr>
        <w:widowControl w:val="0"/>
        <w:numPr>
          <w:ilvl w:val="0"/>
          <w:numId w:val="23"/>
        </w:numPr>
        <w:tabs>
          <w:tab w:val="clear" w:pos="-15"/>
          <w:tab w:val="left" w:pos="1134"/>
        </w:tabs>
        <w:spacing w:after="0" w:line="240" w:lineRule="auto"/>
        <w:ind w:left="1134" w:hanging="284"/>
        <w:jc w:val="both"/>
        <w:rPr>
          <w:rFonts w:ascii="Segoe UI" w:hAnsi="Segoe UI" w:cs="Segoe UI"/>
          <w:color w:val="000000"/>
          <w:sz w:val="20"/>
          <w:szCs w:val="20"/>
          <w:lang w:val="sv-SE"/>
        </w:rPr>
      </w:pPr>
      <w:r w:rsidRPr="0009112F">
        <w:rPr>
          <w:rFonts w:ascii="Segoe UI" w:hAnsi="Segoe UI" w:cs="Segoe UI"/>
          <w:color w:val="000000"/>
          <w:sz w:val="20"/>
          <w:szCs w:val="20"/>
          <w:lang w:val="sv-SE"/>
        </w:rPr>
        <w:t xml:space="preserve">Capaian kinerja urusan Penanaman Modal dilihat dari indikator kinerja pembangunan daerah </w:t>
      </w:r>
      <w:r w:rsidR="00037DA7" w:rsidRPr="0009112F">
        <w:rPr>
          <w:rFonts w:ascii="Segoe UI" w:hAnsi="Segoe UI" w:cs="Segoe UI"/>
          <w:color w:val="000000"/>
          <w:sz w:val="20"/>
          <w:szCs w:val="20"/>
          <w:lang w:val="sv-SE"/>
        </w:rPr>
        <w:t>dari tahun 2011 sampai 2014</w:t>
      </w:r>
      <w:r w:rsidRPr="0009112F">
        <w:rPr>
          <w:rFonts w:ascii="Segoe UI" w:hAnsi="Segoe UI" w:cs="Segoe UI"/>
          <w:color w:val="000000"/>
          <w:sz w:val="20"/>
          <w:szCs w:val="20"/>
          <w:lang w:val="sv-SE"/>
        </w:rPr>
        <w:t xml:space="preserve"> sebagaimana</w:t>
      </w:r>
      <w:r w:rsidR="008C294E" w:rsidRPr="0009112F">
        <w:rPr>
          <w:rFonts w:ascii="Segoe UI" w:hAnsi="Segoe UI" w:cs="Segoe UI"/>
          <w:color w:val="000000"/>
          <w:sz w:val="20"/>
          <w:szCs w:val="20"/>
          <w:lang w:val="sv-SE"/>
        </w:rPr>
        <w:t xml:space="preserve"> pada </w:t>
      </w:r>
      <w:r w:rsidRPr="0009112F">
        <w:rPr>
          <w:rFonts w:ascii="Segoe UI" w:hAnsi="Segoe UI" w:cs="Segoe UI"/>
          <w:color w:val="000000"/>
          <w:sz w:val="20"/>
          <w:szCs w:val="20"/>
          <w:lang w:val="sv-SE"/>
        </w:rPr>
        <w:t>tabel berikut</w:t>
      </w:r>
      <w:r w:rsidR="008C294E" w:rsidRPr="0009112F">
        <w:rPr>
          <w:rFonts w:ascii="Segoe UI" w:hAnsi="Segoe UI" w:cs="Segoe UI"/>
          <w:color w:val="000000"/>
          <w:sz w:val="20"/>
          <w:szCs w:val="20"/>
          <w:lang w:val="sv-SE"/>
        </w:rPr>
        <w:t>:</w:t>
      </w:r>
    </w:p>
    <w:p w:rsidR="0009112F" w:rsidRDefault="0009112F" w:rsidP="0017312D">
      <w:pPr>
        <w:widowControl w:val="0"/>
        <w:spacing w:after="0" w:line="240" w:lineRule="auto"/>
        <w:ind w:left="993"/>
        <w:jc w:val="center"/>
        <w:rPr>
          <w:rFonts w:ascii="Segoe UI" w:hAnsi="Segoe UI" w:cs="Segoe UI"/>
          <w:b/>
          <w:color w:val="000000"/>
          <w:sz w:val="19"/>
          <w:szCs w:val="19"/>
          <w:lang w:val="id-ID"/>
        </w:rPr>
      </w:pPr>
    </w:p>
    <w:p w:rsidR="0009112F" w:rsidRDefault="0009112F" w:rsidP="0017312D">
      <w:pPr>
        <w:widowControl w:val="0"/>
        <w:spacing w:after="0" w:line="240" w:lineRule="auto"/>
        <w:ind w:left="993"/>
        <w:jc w:val="center"/>
        <w:rPr>
          <w:rFonts w:ascii="Segoe UI" w:hAnsi="Segoe UI" w:cs="Segoe UI"/>
          <w:b/>
          <w:color w:val="000000"/>
          <w:sz w:val="19"/>
          <w:szCs w:val="19"/>
          <w:lang w:val="id-ID"/>
        </w:rPr>
      </w:pPr>
    </w:p>
    <w:p w:rsidR="0009112F" w:rsidRDefault="0009112F" w:rsidP="0017312D">
      <w:pPr>
        <w:widowControl w:val="0"/>
        <w:spacing w:after="0" w:line="240" w:lineRule="auto"/>
        <w:ind w:left="993"/>
        <w:jc w:val="center"/>
        <w:rPr>
          <w:rFonts w:ascii="Segoe UI" w:hAnsi="Segoe UI" w:cs="Segoe UI"/>
          <w:b/>
          <w:color w:val="000000"/>
          <w:sz w:val="19"/>
          <w:szCs w:val="19"/>
          <w:lang w:val="id-ID"/>
        </w:rPr>
      </w:pPr>
    </w:p>
    <w:p w:rsidR="0009112F" w:rsidRDefault="0009112F" w:rsidP="0017312D">
      <w:pPr>
        <w:widowControl w:val="0"/>
        <w:spacing w:after="0" w:line="240" w:lineRule="auto"/>
        <w:ind w:left="993"/>
        <w:jc w:val="center"/>
        <w:rPr>
          <w:rFonts w:ascii="Segoe UI" w:hAnsi="Segoe UI" w:cs="Segoe UI"/>
          <w:b/>
          <w:color w:val="000000"/>
          <w:sz w:val="19"/>
          <w:szCs w:val="19"/>
          <w:lang w:val="id-ID"/>
        </w:rPr>
      </w:pPr>
    </w:p>
    <w:p w:rsidR="008C294E" w:rsidRPr="00D83A00" w:rsidRDefault="00BB03A0" w:rsidP="0017312D">
      <w:pPr>
        <w:widowControl w:val="0"/>
        <w:spacing w:after="0" w:line="240" w:lineRule="auto"/>
        <w:ind w:left="993"/>
        <w:jc w:val="center"/>
        <w:rPr>
          <w:rFonts w:ascii="Segoe UI" w:hAnsi="Segoe UI" w:cs="Segoe UI"/>
          <w:b/>
          <w:color w:val="000000"/>
          <w:sz w:val="19"/>
          <w:szCs w:val="19"/>
          <w:lang w:val="id-ID"/>
        </w:rPr>
      </w:pPr>
      <w:r>
        <w:rPr>
          <w:rFonts w:ascii="Segoe UI" w:hAnsi="Segoe UI" w:cs="Segoe UI"/>
          <w:b/>
          <w:color w:val="000000"/>
          <w:sz w:val="19"/>
          <w:szCs w:val="19"/>
          <w:lang w:val="es-ES"/>
        </w:rPr>
        <w:lastRenderedPageBreak/>
        <w:t>Tabel IV</w:t>
      </w:r>
      <w:r w:rsidR="008C294E" w:rsidRPr="00D83A00">
        <w:rPr>
          <w:rFonts w:ascii="Segoe UI" w:hAnsi="Segoe UI" w:cs="Segoe UI"/>
          <w:b/>
          <w:color w:val="000000"/>
          <w:sz w:val="19"/>
          <w:szCs w:val="19"/>
          <w:lang w:val="es-ES"/>
        </w:rPr>
        <w:t>.</w:t>
      </w:r>
      <w:r w:rsidR="0017312D" w:rsidRPr="00D83A00">
        <w:rPr>
          <w:rFonts w:ascii="Segoe UI" w:hAnsi="Segoe UI" w:cs="Segoe UI"/>
          <w:b/>
          <w:color w:val="000000"/>
          <w:sz w:val="19"/>
          <w:szCs w:val="19"/>
          <w:lang w:val="id-ID"/>
        </w:rPr>
        <w:t>B</w:t>
      </w:r>
      <w:r w:rsidR="0017312D" w:rsidRPr="00D83A00">
        <w:rPr>
          <w:rFonts w:ascii="Segoe UI" w:hAnsi="Segoe UI" w:cs="Segoe UI"/>
          <w:b/>
          <w:color w:val="000000"/>
          <w:sz w:val="19"/>
          <w:szCs w:val="19"/>
          <w:lang w:val="es-ES"/>
        </w:rPr>
        <w:t>.9.</w:t>
      </w:r>
      <w:r w:rsidR="0017312D" w:rsidRPr="00D83A00">
        <w:rPr>
          <w:rFonts w:ascii="Segoe UI" w:hAnsi="Segoe UI" w:cs="Segoe UI"/>
          <w:b/>
          <w:color w:val="000000"/>
          <w:sz w:val="19"/>
          <w:szCs w:val="19"/>
          <w:lang w:val="id-ID"/>
        </w:rPr>
        <w:t>4</w:t>
      </w:r>
    </w:p>
    <w:p w:rsidR="003278D0" w:rsidRPr="00D83A00" w:rsidRDefault="003278D0" w:rsidP="0017312D">
      <w:pPr>
        <w:widowControl w:val="0"/>
        <w:spacing w:after="0" w:line="240" w:lineRule="auto"/>
        <w:ind w:left="993"/>
        <w:jc w:val="center"/>
        <w:rPr>
          <w:rFonts w:ascii="Segoe UI" w:hAnsi="Segoe UI" w:cs="Segoe UI"/>
          <w:b/>
          <w:color w:val="000000"/>
          <w:sz w:val="19"/>
          <w:szCs w:val="19"/>
          <w:lang w:val="es-ES"/>
        </w:rPr>
      </w:pPr>
      <w:r w:rsidRPr="00D83A00">
        <w:rPr>
          <w:rFonts w:ascii="Segoe UI" w:hAnsi="Segoe UI" w:cs="Segoe UI"/>
          <w:b/>
          <w:color w:val="000000"/>
          <w:sz w:val="19"/>
          <w:szCs w:val="19"/>
          <w:lang w:val="es-ES"/>
        </w:rPr>
        <w:t xml:space="preserve">Capaian Kinerja Urusan Penanaman Modal Tahun 2011 – 2014 </w:t>
      </w:r>
    </w:p>
    <w:p w:rsidR="003278D0" w:rsidRPr="00D83A00" w:rsidRDefault="003278D0" w:rsidP="0017312D">
      <w:pPr>
        <w:widowControl w:val="0"/>
        <w:spacing w:after="0" w:line="240" w:lineRule="auto"/>
        <w:ind w:left="993"/>
        <w:jc w:val="center"/>
        <w:rPr>
          <w:rFonts w:ascii="Segoe UI" w:hAnsi="Segoe UI" w:cs="Segoe UI"/>
          <w:b/>
          <w:color w:val="000000"/>
          <w:sz w:val="19"/>
          <w:szCs w:val="19"/>
          <w:lang w:val="es-ES"/>
        </w:rPr>
      </w:pPr>
      <w:r w:rsidRPr="00D83A00">
        <w:rPr>
          <w:rFonts w:ascii="Segoe UI" w:hAnsi="Segoe UI" w:cs="Segoe UI"/>
          <w:b/>
          <w:color w:val="000000"/>
          <w:sz w:val="19"/>
          <w:szCs w:val="19"/>
          <w:lang w:val="es-ES"/>
        </w:rPr>
        <w:t>Berdasarkan Indikator RPJMD 2010 – 2015</w:t>
      </w:r>
    </w:p>
    <w:p w:rsidR="008C294E" w:rsidRPr="00D83A00" w:rsidRDefault="008C294E" w:rsidP="008C294E">
      <w:pPr>
        <w:autoSpaceDE w:val="0"/>
        <w:autoSpaceDN w:val="0"/>
        <w:adjustRightInd w:val="0"/>
        <w:spacing w:after="0" w:line="240" w:lineRule="auto"/>
        <w:ind w:left="794"/>
        <w:jc w:val="both"/>
        <w:rPr>
          <w:rFonts w:ascii="Segoe UI" w:hAnsi="Segoe UI" w:cs="Segoe UI"/>
          <w:b/>
          <w:sz w:val="19"/>
          <w:szCs w:val="19"/>
        </w:rPr>
      </w:pPr>
    </w:p>
    <w:tbl>
      <w:tblPr>
        <w:tblW w:w="7620" w:type="dxa"/>
        <w:tblInd w:w="1101" w:type="dxa"/>
        <w:tblLook w:val="04A0" w:firstRow="1" w:lastRow="0" w:firstColumn="1" w:lastColumn="0" w:noHBand="0" w:noVBand="1"/>
      </w:tblPr>
      <w:tblGrid>
        <w:gridCol w:w="551"/>
        <w:gridCol w:w="2006"/>
        <w:gridCol w:w="944"/>
        <w:gridCol w:w="1239"/>
        <w:gridCol w:w="960"/>
        <w:gridCol w:w="960"/>
        <w:gridCol w:w="960"/>
      </w:tblGrid>
      <w:tr w:rsidR="001871C9" w:rsidRPr="00D83A00" w:rsidTr="001871C9">
        <w:trPr>
          <w:trHeight w:val="300"/>
        </w:trPr>
        <w:tc>
          <w:tcPr>
            <w:tcW w:w="5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71C9" w:rsidRPr="00D83A00" w:rsidRDefault="001871C9" w:rsidP="00C3796F">
            <w:pPr>
              <w:spacing w:after="0" w:line="240" w:lineRule="auto"/>
              <w:jc w:val="center"/>
              <w:rPr>
                <w:rFonts w:ascii="Segoe UI" w:eastAsia="Times New Roman" w:hAnsi="Segoe UI" w:cs="Segoe UI"/>
                <w:b/>
                <w:bCs/>
                <w:color w:val="000000"/>
                <w:sz w:val="20"/>
                <w:szCs w:val="20"/>
              </w:rPr>
            </w:pPr>
            <w:r w:rsidRPr="00D83A00">
              <w:rPr>
                <w:rFonts w:ascii="Segoe UI" w:eastAsia="Times New Roman" w:hAnsi="Segoe UI" w:cs="Segoe UI"/>
                <w:b/>
                <w:bCs/>
                <w:color w:val="000000"/>
                <w:sz w:val="20"/>
                <w:szCs w:val="20"/>
              </w:rPr>
              <w:t>No.</w:t>
            </w:r>
          </w:p>
        </w:tc>
        <w:tc>
          <w:tcPr>
            <w:tcW w:w="20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871C9" w:rsidRPr="00D83A00" w:rsidRDefault="001871C9" w:rsidP="00C3796F">
            <w:pPr>
              <w:spacing w:after="0" w:line="240" w:lineRule="auto"/>
              <w:jc w:val="center"/>
              <w:rPr>
                <w:rFonts w:ascii="Segoe UI" w:eastAsia="Times New Roman" w:hAnsi="Segoe UI" w:cs="Segoe UI"/>
                <w:b/>
                <w:bCs/>
                <w:color w:val="000000"/>
                <w:sz w:val="20"/>
                <w:szCs w:val="20"/>
              </w:rPr>
            </w:pPr>
            <w:r w:rsidRPr="00D83A00">
              <w:rPr>
                <w:rFonts w:ascii="Segoe UI" w:eastAsia="Times New Roman" w:hAnsi="Segoe UI" w:cs="Segoe UI"/>
                <w:b/>
                <w:bCs/>
                <w:color w:val="000000"/>
                <w:sz w:val="20"/>
                <w:szCs w:val="20"/>
              </w:rPr>
              <w:t>Indikator Kinerja Pembangunan Daerah</w:t>
            </w:r>
          </w:p>
        </w:tc>
        <w:tc>
          <w:tcPr>
            <w:tcW w:w="945" w:type="dxa"/>
            <w:vMerge w:val="restart"/>
            <w:tcBorders>
              <w:top w:val="single" w:sz="4" w:space="0" w:color="auto"/>
              <w:left w:val="nil"/>
              <w:right w:val="single" w:sz="4" w:space="0" w:color="auto"/>
            </w:tcBorders>
          </w:tcPr>
          <w:p w:rsidR="001871C9" w:rsidRPr="00D83A00" w:rsidRDefault="001871C9" w:rsidP="00C3796F">
            <w:pPr>
              <w:spacing w:after="0" w:line="240" w:lineRule="auto"/>
              <w:jc w:val="center"/>
              <w:rPr>
                <w:rFonts w:ascii="Segoe UI" w:eastAsia="Times New Roman" w:hAnsi="Segoe UI" w:cs="Segoe UI"/>
                <w:b/>
                <w:bCs/>
                <w:color w:val="000000"/>
                <w:sz w:val="20"/>
                <w:szCs w:val="20"/>
                <w:lang w:val="id-ID"/>
              </w:rPr>
            </w:pPr>
            <w:r w:rsidRPr="00D83A00">
              <w:rPr>
                <w:rFonts w:ascii="Segoe UI" w:eastAsia="Times New Roman" w:hAnsi="Segoe UI" w:cs="Segoe UI"/>
                <w:b/>
                <w:bCs/>
                <w:color w:val="000000"/>
                <w:sz w:val="20"/>
                <w:szCs w:val="20"/>
                <w:lang w:val="id-ID"/>
              </w:rPr>
              <w:t>Target RPJMD</w:t>
            </w:r>
          </w:p>
        </w:tc>
        <w:tc>
          <w:tcPr>
            <w:tcW w:w="4119"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71C9" w:rsidRPr="00D83A00" w:rsidRDefault="001871C9" w:rsidP="00C3796F">
            <w:pPr>
              <w:spacing w:after="0" w:line="240" w:lineRule="auto"/>
              <w:jc w:val="center"/>
              <w:rPr>
                <w:rFonts w:ascii="Segoe UI" w:eastAsia="Times New Roman" w:hAnsi="Segoe UI" w:cs="Segoe UI"/>
                <w:b/>
                <w:bCs/>
                <w:color w:val="000000"/>
                <w:sz w:val="20"/>
                <w:szCs w:val="20"/>
              </w:rPr>
            </w:pPr>
            <w:r w:rsidRPr="00D83A00">
              <w:rPr>
                <w:rFonts w:ascii="Segoe UI" w:eastAsia="Times New Roman" w:hAnsi="Segoe UI" w:cs="Segoe UI"/>
                <w:b/>
                <w:bCs/>
                <w:color w:val="000000"/>
                <w:sz w:val="20"/>
                <w:szCs w:val="20"/>
              </w:rPr>
              <w:t>Capaian Kinerja</w:t>
            </w:r>
          </w:p>
        </w:tc>
      </w:tr>
      <w:tr w:rsidR="001871C9" w:rsidRPr="00D83A00" w:rsidTr="001871C9">
        <w:trPr>
          <w:trHeight w:val="300"/>
        </w:trPr>
        <w:tc>
          <w:tcPr>
            <w:tcW w:w="539" w:type="dxa"/>
            <w:vMerge/>
            <w:tcBorders>
              <w:top w:val="single" w:sz="4" w:space="0" w:color="auto"/>
              <w:left w:val="single" w:sz="4" w:space="0" w:color="auto"/>
              <w:bottom w:val="single" w:sz="4" w:space="0" w:color="auto"/>
              <w:right w:val="single" w:sz="4" w:space="0" w:color="auto"/>
            </w:tcBorders>
            <w:vAlign w:val="center"/>
            <w:hideMark/>
          </w:tcPr>
          <w:p w:rsidR="001871C9" w:rsidRPr="00D83A00" w:rsidRDefault="001871C9" w:rsidP="00C3796F">
            <w:pPr>
              <w:spacing w:after="0" w:line="240" w:lineRule="auto"/>
              <w:rPr>
                <w:rFonts w:ascii="Segoe UI" w:eastAsia="Times New Roman" w:hAnsi="Segoe UI" w:cs="Segoe UI"/>
                <w:b/>
                <w:bCs/>
                <w:color w:val="000000"/>
                <w:sz w:val="20"/>
                <w:szCs w:val="20"/>
              </w:rPr>
            </w:pPr>
          </w:p>
        </w:tc>
        <w:tc>
          <w:tcPr>
            <w:tcW w:w="2017" w:type="dxa"/>
            <w:vMerge/>
            <w:tcBorders>
              <w:top w:val="single" w:sz="4" w:space="0" w:color="auto"/>
              <w:left w:val="single" w:sz="4" w:space="0" w:color="auto"/>
              <w:bottom w:val="single" w:sz="4" w:space="0" w:color="000000"/>
              <w:right w:val="single" w:sz="4" w:space="0" w:color="auto"/>
            </w:tcBorders>
            <w:vAlign w:val="center"/>
            <w:hideMark/>
          </w:tcPr>
          <w:p w:rsidR="001871C9" w:rsidRPr="00D83A00" w:rsidRDefault="001871C9" w:rsidP="00C3796F">
            <w:pPr>
              <w:spacing w:after="0" w:line="240" w:lineRule="auto"/>
              <w:rPr>
                <w:rFonts w:ascii="Segoe UI" w:eastAsia="Times New Roman" w:hAnsi="Segoe UI" w:cs="Segoe UI"/>
                <w:b/>
                <w:bCs/>
                <w:color w:val="000000"/>
                <w:sz w:val="20"/>
                <w:szCs w:val="20"/>
              </w:rPr>
            </w:pPr>
          </w:p>
        </w:tc>
        <w:tc>
          <w:tcPr>
            <w:tcW w:w="945" w:type="dxa"/>
            <w:vMerge/>
            <w:tcBorders>
              <w:left w:val="nil"/>
              <w:bottom w:val="single" w:sz="4" w:space="0" w:color="auto"/>
              <w:right w:val="single" w:sz="4" w:space="0" w:color="auto"/>
            </w:tcBorders>
          </w:tcPr>
          <w:p w:rsidR="001871C9" w:rsidRPr="00D83A00" w:rsidRDefault="001871C9" w:rsidP="00C3796F">
            <w:pPr>
              <w:spacing w:after="0" w:line="240" w:lineRule="auto"/>
              <w:jc w:val="center"/>
              <w:rPr>
                <w:rFonts w:ascii="Segoe UI" w:eastAsia="Times New Roman" w:hAnsi="Segoe UI" w:cs="Segoe UI"/>
                <w:b/>
                <w:bCs/>
                <w:color w:val="000000"/>
                <w:sz w:val="20"/>
                <w:szCs w:val="20"/>
              </w:rPr>
            </w:pPr>
          </w:p>
        </w:tc>
        <w:tc>
          <w:tcPr>
            <w:tcW w:w="1239" w:type="dxa"/>
            <w:tcBorders>
              <w:top w:val="nil"/>
              <w:left w:val="single" w:sz="4" w:space="0" w:color="auto"/>
              <w:bottom w:val="single" w:sz="4" w:space="0" w:color="auto"/>
              <w:right w:val="single" w:sz="4" w:space="0" w:color="auto"/>
            </w:tcBorders>
            <w:shd w:val="clear" w:color="auto" w:fill="auto"/>
            <w:noWrap/>
            <w:vAlign w:val="center"/>
            <w:hideMark/>
          </w:tcPr>
          <w:p w:rsidR="001871C9" w:rsidRPr="00D83A00" w:rsidRDefault="001871C9" w:rsidP="00C3796F">
            <w:pPr>
              <w:spacing w:after="0" w:line="240" w:lineRule="auto"/>
              <w:jc w:val="center"/>
              <w:rPr>
                <w:rFonts w:ascii="Segoe UI" w:eastAsia="Times New Roman" w:hAnsi="Segoe UI" w:cs="Segoe UI"/>
                <w:b/>
                <w:bCs/>
                <w:color w:val="000000"/>
                <w:sz w:val="20"/>
                <w:szCs w:val="20"/>
              </w:rPr>
            </w:pPr>
            <w:r w:rsidRPr="00D83A00">
              <w:rPr>
                <w:rFonts w:ascii="Segoe UI" w:eastAsia="Times New Roman" w:hAnsi="Segoe UI" w:cs="Segoe UI"/>
                <w:b/>
                <w:bCs/>
                <w:color w:val="000000"/>
                <w:sz w:val="20"/>
                <w:szCs w:val="20"/>
              </w:rPr>
              <w:t>2011</w:t>
            </w:r>
          </w:p>
        </w:tc>
        <w:tc>
          <w:tcPr>
            <w:tcW w:w="960" w:type="dxa"/>
            <w:tcBorders>
              <w:top w:val="nil"/>
              <w:left w:val="nil"/>
              <w:bottom w:val="single" w:sz="4" w:space="0" w:color="auto"/>
              <w:right w:val="single" w:sz="4" w:space="0" w:color="auto"/>
            </w:tcBorders>
            <w:shd w:val="clear" w:color="auto" w:fill="auto"/>
            <w:noWrap/>
            <w:vAlign w:val="center"/>
            <w:hideMark/>
          </w:tcPr>
          <w:p w:rsidR="001871C9" w:rsidRPr="00D83A00" w:rsidRDefault="001871C9" w:rsidP="00C3796F">
            <w:pPr>
              <w:spacing w:after="0" w:line="240" w:lineRule="auto"/>
              <w:jc w:val="center"/>
              <w:rPr>
                <w:rFonts w:ascii="Segoe UI" w:eastAsia="Times New Roman" w:hAnsi="Segoe UI" w:cs="Segoe UI"/>
                <w:b/>
                <w:bCs/>
                <w:color w:val="000000"/>
                <w:sz w:val="20"/>
                <w:szCs w:val="20"/>
              </w:rPr>
            </w:pPr>
            <w:r w:rsidRPr="00D83A00">
              <w:rPr>
                <w:rFonts w:ascii="Segoe UI" w:eastAsia="Times New Roman" w:hAnsi="Segoe UI" w:cs="Segoe UI"/>
                <w:b/>
                <w:bCs/>
                <w:color w:val="000000"/>
                <w:sz w:val="20"/>
                <w:szCs w:val="20"/>
              </w:rPr>
              <w:t>2012</w:t>
            </w:r>
          </w:p>
        </w:tc>
        <w:tc>
          <w:tcPr>
            <w:tcW w:w="960" w:type="dxa"/>
            <w:tcBorders>
              <w:top w:val="nil"/>
              <w:left w:val="nil"/>
              <w:bottom w:val="single" w:sz="4" w:space="0" w:color="auto"/>
              <w:right w:val="single" w:sz="4" w:space="0" w:color="auto"/>
            </w:tcBorders>
            <w:shd w:val="clear" w:color="auto" w:fill="auto"/>
            <w:noWrap/>
            <w:vAlign w:val="center"/>
            <w:hideMark/>
          </w:tcPr>
          <w:p w:rsidR="001871C9" w:rsidRPr="00D83A00" w:rsidRDefault="001871C9" w:rsidP="00C3796F">
            <w:pPr>
              <w:spacing w:after="0" w:line="240" w:lineRule="auto"/>
              <w:jc w:val="center"/>
              <w:rPr>
                <w:rFonts w:ascii="Segoe UI" w:eastAsia="Times New Roman" w:hAnsi="Segoe UI" w:cs="Segoe UI"/>
                <w:b/>
                <w:bCs/>
                <w:color w:val="000000"/>
                <w:sz w:val="20"/>
                <w:szCs w:val="20"/>
              </w:rPr>
            </w:pPr>
            <w:r w:rsidRPr="00D83A00">
              <w:rPr>
                <w:rFonts w:ascii="Segoe UI" w:eastAsia="Times New Roman" w:hAnsi="Segoe UI" w:cs="Segoe UI"/>
                <w:b/>
                <w:bCs/>
                <w:color w:val="000000"/>
                <w:sz w:val="20"/>
                <w:szCs w:val="20"/>
              </w:rPr>
              <w:t>2013</w:t>
            </w:r>
          </w:p>
        </w:tc>
        <w:tc>
          <w:tcPr>
            <w:tcW w:w="960" w:type="dxa"/>
            <w:tcBorders>
              <w:top w:val="nil"/>
              <w:left w:val="nil"/>
              <w:bottom w:val="single" w:sz="4" w:space="0" w:color="auto"/>
              <w:right w:val="single" w:sz="4" w:space="0" w:color="auto"/>
            </w:tcBorders>
            <w:shd w:val="clear" w:color="auto" w:fill="auto"/>
            <w:noWrap/>
            <w:vAlign w:val="center"/>
            <w:hideMark/>
          </w:tcPr>
          <w:p w:rsidR="001871C9" w:rsidRPr="00D83A00" w:rsidRDefault="001871C9" w:rsidP="00C3796F">
            <w:pPr>
              <w:spacing w:after="0" w:line="240" w:lineRule="auto"/>
              <w:jc w:val="center"/>
              <w:rPr>
                <w:rFonts w:ascii="Segoe UI" w:eastAsia="Times New Roman" w:hAnsi="Segoe UI" w:cs="Segoe UI"/>
                <w:b/>
                <w:bCs/>
                <w:color w:val="000000"/>
                <w:sz w:val="20"/>
                <w:szCs w:val="20"/>
              </w:rPr>
            </w:pPr>
            <w:r w:rsidRPr="00D83A00">
              <w:rPr>
                <w:rFonts w:ascii="Segoe UI" w:eastAsia="Times New Roman" w:hAnsi="Segoe UI" w:cs="Segoe UI"/>
                <w:b/>
                <w:bCs/>
                <w:color w:val="000000"/>
                <w:sz w:val="20"/>
                <w:szCs w:val="20"/>
              </w:rPr>
              <w:t>2014</w:t>
            </w:r>
          </w:p>
        </w:tc>
      </w:tr>
      <w:tr w:rsidR="001871C9" w:rsidRPr="00D83A00" w:rsidTr="001871C9">
        <w:trPr>
          <w:trHeight w:val="431"/>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1871C9" w:rsidRPr="00D83A00" w:rsidRDefault="001871C9" w:rsidP="00C3796F">
            <w:pPr>
              <w:spacing w:after="0" w:line="240" w:lineRule="auto"/>
              <w:rPr>
                <w:rFonts w:ascii="Segoe UI" w:eastAsia="Times New Roman" w:hAnsi="Segoe UI" w:cs="Segoe UI"/>
                <w:color w:val="000000"/>
                <w:sz w:val="20"/>
                <w:szCs w:val="20"/>
              </w:rPr>
            </w:pPr>
            <w:r w:rsidRPr="00D83A00">
              <w:rPr>
                <w:rFonts w:ascii="Segoe UI" w:eastAsia="Times New Roman" w:hAnsi="Segoe UI" w:cs="Segoe UI"/>
                <w:color w:val="000000"/>
                <w:sz w:val="20"/>
                <w:szCs w:val="20"/>
              </w:rPr>
              <w:t>1.</w:t>
            </w:r>
          </w:p>
        </w:tc>
        <w:tc>
          <w:tcPr>
            <w:tcW w:w="2017" w:type="dxa"/>
            <w:tcBorders>
              <w:top w:val="nil"/>
              <w:left w:val="nil"/>
              <w:bottom w:val="single" w:sz="4" w:space="0" w:color="auto"/>
              <w:right w:val="single" w:sz="4" w:space="0" w:color="auto"/>
            </w:tcBorders>
            <w:shd w:val="clear" w:color="auto" w:fill="auto"/>
            <w:vAlign w:val="center"/>
            <w:hideMark/>
          </w:tcPr>
          <w:p w:rsidR="001871C9" w:rsidRPr="00D83A00" w:rsidRDefault="001871C9" w:rsidP="00C3796F">
            <w:pPr>
              <w:spacing w:after="0" w:line="240" w:lineRule="auto"/>
              <w:rPr>
                <w:rFonts w:ascii="Segoe UI" w:eastAsia="Times New Roman" w:hAnsi="Segoe UI" w:cs="Segoe UI"/>
                <w:color w:val="000000"/>
                <w:sz w:val="20"/>
                <w:szCs w:val="20"/>
              </w:rPr>
            </w:pPr>
            <w:r w:rsidRPr="00D83A00">
              <w:rPr>
                <w:rFonts w:ascii="Segoe UI" w:eastAsia="Times New Roman" w:hAnsi="Segoe UI" w:cs="Segoe UI"/>
                <w:color w:val="000000"/>
                <w:sz w:val="20"/>
                <w:szCs w:val="20"/>
              </w:rPr>
              <w:t>Jumlah Investasi</w:t>
            </w:r>
          </w:p>
        </w:tc>
        <w:tc>
          <w:tcPr>
            <w:tcW w:w="945" w:type="dxa"/>
            <w:tcBorders>
              <w:top w:val="nil"/>
              <w:left w:val="nil"/>
              <w:bottom w:val="single" w:sz="4" w:space="0" w:color="auto"/>
              <w:right w:val="single" w:sz="4" w:space="0" w:color="auto"/>
            </w:tcBorders>
          </w:tcPr>
          <w:p w:rsidR="001871C9" w:rsidRPr="00D83A00" w:rsidRDefault="001871C9" w:rsidP="00C3796F">
            <w:pPr>
              <w:spacing w:after="0" w:line="240" w:lineRule="auto"/>
              <w:jc w:val="right"/>
              <w:rPr>
                <w:rFonts w:ascii="Segoe UI" w:eastAsia="Times New Roman" w:hAnsi="Segoe UI" w:cs="Segoe UI"/>
                <w:color w:val="000000"/>
                <w:sz w:val="20"/>
                <w:szCs w:val="20"/>
              </w:rPr>
            </w:pPr>
          </w:p>
        </w:tc>
        <w:tc>
          <w:tcPr>
            <w:tcW w:w="1239" w:type="dxa"/>
            <w:tcBorders>
              <w:top w:val="nil"/>
              <w:left w:val="single" w:sz="4" w:space="0" w:color="auto"/>
              <w:bottom w:val="single" w:sz="4" w:space="0" w:color="auto"/>
              <w:right w:val="single" w:sz="4" w:space="0" w:color="auto"/>
            </w:tcBorders>
            <w:shd w:val="clear" w:color="auto" w:fill="auto"/>
            <w:vAlign w:val="center"/>
            <w:hideMark/>
          </w:tcPr>
          <w:p w:rsidR="001871C9" w:rsidRPr="00D83A00" w:rsidRDefault="001871C9" w:rsidP="00C3796F">
            <w:pPr>
              <w:spacing w:after="0" w:line="240" w:lineRule="auto"/>
              <w:jc w:val="right"/>
              <w:rPr>
                <w:rFonts w:ascii="Segoe UI" w:eastAsia="Times New Roman" w:hAnsi="Segoe UI" w:cs="Segoe UI"/>
                <w:color w:val="000000"/>
                <w:sz w:val="20"/>
                <w:szCs w:val="20"/>
              </w:rPr>
            </w:pPr>
            <w:r w:rsidRPr="00D83A00">
              <w:rPr>
                <w:rFonts w:ascii="Segoe UI" w:eastAsia="Times New Roman" w:hAnsi="Segoe UI" w:cs="Segoe UI"/>
                <w:color w:val="000000"/>
                <w:sz w:val="20"/>
                <w:szCs w:val="20"/>
              </w:rPr>
              <w:t>1.747</w:t>
            </w:r>
          </w:p>
        </w:tc>
        <w:tc>
          <w:tcPr>
            <w:tcW w:w="960" w:type="dxa"/>
            <w:tcBorders>
              <w:top w:val="nil"/>
              <w:left w:val="nil"/>
              <w:bottom w:val="single" w:sz="4" w:space="0" w:color="auto"/>
              <w:right w:val="single" w:sz="4" w:space="0" w:color="auto"/>
            </w:tcBorders>
            <w:shd w:val="clear" w:color="auto" w:fill="auto"/>
            <w:vAlign w:val="center"/>
            <w:hideMark/>
          </w:tcPr>
          <w:p w:rsidR="001871C9" w:rsidRPr="00D83A00" w:rsidRDefault="001871C9" w:rsidP="00C3796F">
            <w:pPr>
              <w:spacing w:after="0" w:line="240" w:lineRule="auto"/>
              <w:jc w:val="right"/>
              <w:rPr>
                <w:rFonts w:ascii="Segoe UI" w:eastAsia="Times New Roman" w:hAnsi="Segoe UI" w:cs="Segoe UI"/>
                <w:color w:val="000000"/>
                <w:sz w:val="20"/>
                <w:szCs w:val="20"/>
              </w:rPr>
            </w:pPr>
            <w:r w:rsidRPr="00D83A00">
              <w:rPr>
                <w:rFonts w:ascii="Segoe UI" w:eastAsia="Times New Roman" w:hAnsi="Segoe UI" w:cs="Segoe UI"/>
                <w:color w:val="000000"/>
                <w:sz w:val="20"/>
                <w:szCs w:val="20"/>
              </w:rPr>
              <w:t>2.348</w:t>
            </w:r>
          </w:p>
        </w:tc>
        <w:tc>
          <w:tcPr>
            <w:tcW w:w="960" w:type="dxa"/>
            <w:tcBorders>
              <w:top w:val="nil"/>
              <w:left w:val="nil"/>
              <w:bottom w:val="single" w:sz="4" w:space="0" w:color="auto"/>
              <w:right w:val="single" w:sz="4" w:space="0" w:color="auto"/>
            </w:tcBorders>
            <w:shd w:val="clear" w:color="auto" w:fill="auto"/>
            <w:vAlign w:val="center"/>
            <w:hideMark/>
          </w:tcPr>
          <w:p w:rsidR="001871C9" w:rsidRPr="00D83A00" w:rsidRDefault="001871C9" w:rsidP="00C3796F">
            <w:pPr>
              <w:spacing w:after="0" w:line="240" w:lineRule="auto"/>
              <w:jc w:val="right"/>
              <w:rPr>
                <w:rFonts w:ascii="Segoe UI" w:eastAsia="Times New Roman" w:hAnsi="Segoe UI" w:cs="Segoe UI"/>
                <w:color w:val="000000"/>
                <w:sz w:val="20"/>
                <w:szCs w:val="20"/>
              </w:rPr>
            </w:pPr>
            <w:r w:rsidRPr="00D83A00">
              <w:rPr>
                <w:rFonts w:ascii="Segoe UI" w:eastAsia="Times New Roman" w:hAnsi="Segoe UI" w:cs="Segoe UI"/>
                <w:color w:val="000000"/>
                <w:sz w:val="20"/>
                <w:szCs w:val="20"/>
              </w:rPr>
              <w:t>2.966</w:t>
            </w:r>
          </w:p>
        </w:tc>
        <w:tc>
          <w:tcPr>
            <w:tcW w:w="960" w:type="dxa"/>
            <w:tcBorders>
              <w:top w:val="nil"/>
              <w:left w:val="nil"/>
              <w:bottom w:val="single" w:sz="4" w:space="0" w:color="auto"/>
              <w:right w:val="single" w:sz="4" w:space="0" w:color="auto"/>
            </w:tcBorders>
            <w:shd w:val="clear" w:color="auto" w:fill="auto"/>
            <w:vAlign w:val="center"/>
            <w:hideMark/>
          </w:tcPr>
          <w:p w:rsidR="001871C9" w:rsidRPr="00D83A00" w:rsidRDefault="001871C9" w:rsidP="00C3796F">
            <w:pPr>
              <w:spacing w:after="0" w:line="240" w:lineRule="auto"/>
              <w:jc w:val="right"/>
              <w:rPr>
                <w:rFonts w:ascii="Segoe UI" w:eastAsia="Times New Roman" w:hAnsi="Segoe UI" w:cs="Segoe UI"/>
                <w:color w:val="000000"/>
                <w:sz w:val="20"/>
                <w:szCs w:val="20"/>
              </w:rPr>
            </w:pPr>
            <w:r w:rsidRPr="00D83A00">
              <w:rPr>
                <w:rFonts w:ascii="Segoe UI" w:eastAsia="Times New Roman" w:hAnsi="Segoe UI" w:cs="Segoe UI"/>
                <w:color w:val="000000"/>
                <w:sz w:val="20"/>
                <w:szCs w:val="20"/>
              </w:rPr>
              <w:t>3.558</w:t>
            </w:r>
          </w:p>
        </w:tc>
      </w:tr>
      <w:tr w:rsidR="001871C9" w:rsidRPr="00D83A00" w:rsidTr="001871C9">
        <w:trPr>
          <w:trHeight w:val="396"/>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1871C9" w:rsidRPr="00D83A00" w:rsidRDefault="001871C9" w:rsidP="00C3796F">
            <w:pPr>
              <w:spacing w:after="0" w:line="240" w:lineRule="auto"/>
              <w:rPr>
                <w:rFonts w:ascii="Segoe UI" w:eastAsia="Times New Roman" w:hAnsi="Segoe UI" w:cs="Segoe UI"/>
                <w:color w:val="000000"/>
                <w:sz w:val="20"/>
                <w:szCs w:val="20"/>
              </w:rPr>
            </w:pPr>
            <w:r w:rsidRPr="00D83A00">
              <w:rPr>
                <w:rFonts w:ascii="Segoe UI" w:eastAsia="Times New Roman" w:hAnsi="Segoe UI" w:cs="Segoe UI"/>
                <w:color w:val="000000"/>
                <w:sz w:val="20"/>
                <w:szCs w:val="20"/>
              </w:rPr>
              <w:t>2.</w:t>
            </w:r>
          </w:p>
        </w:tc>
        <w:tc>
          <w:tcPr>
            <w:tcW w:w="2017" w:type="dxa"/>
            <w:tcBorders>
              <w:top w:val="nil"/>
              <w:left w:val="nil"/>
              <w:bottom w:val="single" w:sz="4" w:space="0" w:color="auto"/>
              <w:right w:val="single" w:sz="4" w:space="0" w:color="auto"/>
            </w:tcBorders>
            <w:shd w:val="clear" w:color="auto" w:fill="auto"/>
            <w:vAlign w:val="center"/>
            <w:hideMark/>
          </w:tcPr>
          <w:p w:rsidR="001871C9" w:rsidRPr="00D83A00" w:rsidRDefault="001871C9" w:rsidP="00C3796F">
            <w:pPr>
              <w:spacing w:after="0" w:line="240" w:lineRule="auto"/>
              <w:rPr>
                <w:rFonts w:ascii="Segoe UI" w:eastAsia="Times New Roman" w:hAnsi="Segoe UI" w:cs="Segoe UI"/>
                <w:color w:val="000000"/>
                <w:sz w:val="20"/>
                <w:szCs w:val="20"/>
              </w:rPr>
            </w:pPr>
            <w:r w:rsidRPr="00D83A00">
              <w:rPr>
                <w:rFonts w:ascii="Segoe UI" w:eastAsia="Times New Roman" w:hAnsi="Segoe UI" w:cs="Segoe UI"/>
                <w:color w:val="000000"/>
                <w:sz w:val="20"/>
                <w:szCs w:val="20"/>
              </w:rPr>
              <w:t>Nilai Investasi (milyar)</w:t>
            </w:r>
          </w:p>
        </w:tc>
        <w:tc>
          <w:tcPr>
            <w:tcW w:w="945" w:type="dxa"/>
            <w:tcBorders>
              <w:top w:val="nil"/>
              <w:left w:val="nil"/>
              <w:bottom w:val="single" w:sz="4" w:space="0" w:color="auto"/>
              <w:right w:val="single" w:sz="4" w:space="0" w:color="auto"/>
            </w:tcBorders>
          </w:tcPr>
          <w:p w:rsidR="001871C9" w:rsidRPr="00D83A00" w:rsidRDefault="003F1E24" w:rsidP="00C3796F">
            <w:pPr>
              <w:spacing w:after="0" w:line="240" w:lineRule="auto"/>
              <w:jc w:val="right"/>
              <w:rPr>
                <w:rFonts w:ascii="Segoe UI" w:eastAsia="Times New Roman" w:hAnsi="Segoe UI" w:cs="Segoe UI"/>
                <w:color w:val="000000"/>
                <w:sz w:val="20"/>
                <w:szCs w:val="20"/>
              </w:rPr>
            </w:pPr>
            <w:r w:rsidRPr="00D83A00">
              <w:rPr>
                <w:rFonts w:ascii="Segoe UI" w:eastAsia="Times New Roman" w:hAnsi="Segoe UI" w:cs="Segoe UI"/>
                <w:color w:val="000000"/>
                <w:sz w:val="20"/>
                <w:szCs w:val="20"/>
              </w:rPr>
              <w:t>145,6</w:t>
            </w:r>
          </w:p>
        </w:tc>
        <w:tc>
          <w:tcPr>
            <w:tcW w:w="1239" w:type="dxa"/>
            <w:tcBorders>
              <w:top w:val="nil"/>
              <w:left w:val="single" w:sz="4" w:space="0" w:color="auto"/>
              <w:bottom w:val="single" w:sz="4" w:space="0" w:color="auto"/>
              <w:right w:val="single" w:sz="4" w:space="0" w:color="auto"/>
            </w:tcBorders>
            <w:shd w:val="clear" w:color="auto" w:fill="auto"/>
            <w:vAlign w:val="center"/>
            <w:hideMark/>
          </w:tcPr>
          <w:p w:rsidR="001871C9" w:rsidRPr="00D83A00" w:rsidRDefault="001871C9" w:rsidP="00C3796F">
            <w:pPr>
              <w:spacing w:after="0" w:line="240" w:lineRule="auto"/>
              <w:jc w:val="right"/>
              <w:rPr>
                <w:rFonts w:ascii="Segoe UI" w:eastAsia="Times New Roman" w:hAnsi="Segoe UI" w:cs="Segoe UI"/>
                <w:color w:val="000000"/>
                <w:sz w:val="20"/>
                <w:szCs w:val="20"/>
              </w:rPr>
            </w:pPr>
            <w:r w:rsidRPr="00D83A00">
              <w:rPr>
                <w:rFonts w:ascii="Segoe UI" w:eastAsia="Times New Roman" w:hAnsi="Segoe UI" w:cs="Segoe UI"/>
                <w:color w:val="000000"/>
                <w:sz w:val="20"/>
                <w:szCs w:val="20"/>
              </w:rPr>
              <w:t>293,20</w:t>
            </w:r>
          </w:p>
        </w:tc>
        <w:tc>
          <w:tcPr>
            <w:tcW w:w="960" w:type="dxa"/>
            <w:tcBorders>
              <w:top w:val="nil"/>
              <w:left w:val="nil"/>
              <w:bottom w:val="single" w:sz="4" w:space="0" w:color="auto"/>
              <w:right w:val="single" w:sz="4" w:space="0" w:color="auto"/>
            </w:tcBorders>
            <w:shd w:val="clear" w:color="auto" w:fill="auto"/>
            <w:vAlign w:val="center"/>
            <w:hideMark/>
          </w:tcPr>
          <w:p w:rsidR="001871C9" w:rsidRPr="00D83A00" w:rsidRDefault="001871C9" w:rsidP="00C3796F">
            <w:pPr>
              <w:spacing w:after="0" w:line="240" w:lineRule="auto"/>
              <w:jc w:val="right"/>
              <w:rPr>
                <w:rFonts w:ascii="Segoe UI" w:eastAsia="Times New Roman" w:hAnsi="Segoe UI" w:cs="Segoe UI"/>
                <w:color w:val="000000"/>
                <w:sz w:val="20"/>
                <w:szCs w:val="20"/>
              </w:rPr>
            </w:pPr>
            <w:r w:rsidRPr="00D83A00">
              <w:rPr>
                <w:rFonts w:ascii="Segoe UI" w:eastAsia="Times New Roman" w:hAnsi="Segoe UI" w:cs="Segoe UI"/>
                <w:color w:val="000000"/>
                <w:sz w:val="20"/>
                <w:szCs w:val="20"/>
              </w:rPr>
              <w:t>225,1</w:t>
            </w:r>
          </w:p>
        </w:tc>
        <w:tc>
          <w:tcPr>
            <w:tcW w:w="960" w:type="dxa"/>
            <w:tcBorders>
              <w:top w:val="nil"/>
              <w:left w:val="nil"/>
              <w:bottom w:val="single" w:sz="4" w:space="0" w:color="auto"/>
              <w:right w:val="single" w:sz="4" w:space="0" w:color="auto"/>
            </w:tcBorders>
            <w:shd w:val="clear" w:color="auto" w:fill="auto"/>
            <w:vAlign w:val="center"/>
            <w:hideMark/>
          </w:tcPr>
          <w:p w:rsidR="001871C9" w:rsidRPr="00D83A00" w:rsidRDefault="001871C9" w:rsidP="00C3796F">
            <w:pPr>
              <w:spacing w:after="0" w:line="240" w:lineRule="auto"/>
              <w:jc w:val="right"/>
              <w:rPr>
                <w:rFonts w:ascii="Segoe UI" w:eastAsia="Times New Roman" w:hAnsi="Segoe UI" w:cs="Segoe UI"/>
                <w:color w:val="000000"/>
                <w:sz w:val="20"/>
                <w:szCs w:val="20"/>
              </w:rPr>
            </w:pPr>
            <w:r w:rsidRPr="00D83A00">
              <w:rPr>
                <w:rFonts w:ascii="Segoe UI" w:eastAsia="Times New Roman" w:hAnsi="Segoe UI" w:cs="Segoe UI"/>
                <w:color w:val="000000"/>
                <w:sz w:val="20"/>
                <w:szCs w:val="20"/>
              </w:rPr>
              <w:t>191,21</w:t>
            </w:r>
          </w:p>
        </w:tc>
        <w:tc>
          <w:tcPr>
            <w:tcW w:w="960" w:type="dxa"/>
            <w:tcBorders>
              <w:top w:val="nil"/>
              <w:left w:val="nil"/>
              <w:bottom w:val="single" w:sz="4" w:space="0" w:color="auto"/>
              <w:right w:val="single" w:sz="4" w:space="0" w:color="auto"/>
            </w:tcBorders>
            <w:shd w:val="clear" w:color="auto" w:fill="auto"/>
            <w:vAlign w:val="center"/>
            <w:hideMark/>
          </w:tcPr>
          <w:p w:rsidR="001871C9" w:rsidRPr="00D83A00" w:rsidRDefault="001871C9" w:rsidP="00C3796F">
            <w:pPr>
              <w:spacing w:after="0" w:line="240" w:lineRule="auto"/>
              <w:jc w:val="right"/>
              <w:rPr>
                <w:rFonts w:ascii="Segoe UI" w:eastAsia="Times New Roman" w:hAnsi="Segoe UI" w:cs="Segoe UI"/>
                <w:color w:val="000000"/>
                <w:sz w:val="20"/>
                <w:szCs w:val="20"/>
              </w:rPr>
            </w:pPr>
            <w:r w:rsidRPr="00D83A00">
              <w:rPr>
                <w:rFonts w:ascii="Segoe UI" w:eastAsia="Times New Roman" w:hAnsi="Segoe UI" w:cs="Segoe UI"/>
                <w:color w:val="000000"/>
                <w:sz w:val="20"/>
                <w:szCs w:val="20"/>
              </w:rPr>
              <w:t>220,45</w:t>
            </w:r>
          </w:p>
        </w:tc>
      </w:tr>
    </w:tbl>
    <w:p w:rsidR="00D07681" w:rsidRPr="00D83A00" w:rsidRDefault="00D07681" w:rsidP="000A6FD4">
      <w:pPr>
        <w:pStyle w:val="BodyText"/>
        <w:widowControl w:val="0"/>
        <w:spacing w:after="0"/>
        <w:ind w:left="993"/>
        <w:jc w:val="both"/>
        <w:rPr>
          <w:rFonts w:ascii="Segoe UI" w:hAnsi="Segoe UI" w:cs="Segoe UI"/>
          <w:i/>
          <w:color w:val="000000"/>
          <w:sz w:val="16"/>
          <w:szCs w:val="16"/>
        </w:rPr>
      </w:pPr>
      <w:r w:rsidRPr="00D83A00">
        <w:rPr>
          <w:rFonts w:ascii="Segoe UI" w:hAnsi="Segoe UI" w:cs="Segoe UI"/>
          <w:i/>
          <w:color w:val="000000"/>
          <w:sz w:val="16"/>
          <w:szCs w:val="16"/>
        </w:rPr>
        <w:t>Sumber : KPPT</w:t>
      </w:r>
    </w:p>
    <w:p w:rsidR="000A6FD4" w:rsidRPr="00D83A00" w:rsidRDefault="000A6FD4" w:rsidP="000A6FD4">
      <w:pPr>
        <w:spacing w:after="0" w:line="240" w:lineRule="auto"/>
        <w:ind w:left="1276"/>
        <w:jc w:val="both"/>
        <w:rPr>
          <w:rFonts w:ascii="Segoe UI" w:hAnsi="Segoe UI" w:cs="Segoe UI"/>
          <w:color w:val="000000"/>
          <w:sz w:val="20"/>
          <w:szCs w:val="20"/>
          <w:lang w:val="id-ID"/>
        </w:rPr>
      </w:pPr>
    </w:p>
    <w:p w:rsidR="009C0AB1" w:rsidRPr="00D83A00" w:rsidRDefault="00B80DAB" w:rsidP="0009112F">
      <w:pPr>
        <w:spacing w:after="0" w:line="240" w:lineRule="auto"/>
        <w:ind w:left="1134"/>
        <w:jc w:val="both"/>
        <w:rPr>
          <w:rFonts w:ascii="Segoe UI" w:hAnsi="Segoe UI" w:cs="Segoe UI"/>
          <w:color w:val="000000"/>
          <w:sz w:val="20"/>
          <w:szCs w:val="20"/>
        </w:rPr>
      </w:pPr>
      <w:r w:rsidRPr="00D83A00">
        <w:rPr>
          <w:rFonts w:ascii="Segoe UI" w:hAnsi="Segoe UI" w:cs="Segoe UI"/>
          <w:color w:val="000000"/>
          <w:sz w:val="20"/>
          <w:szCs w:val="20"/>
        </w:rPr>
        <w:t xml:space="preserve">Besarnya nilai investasi mengalami fluktuasi selama tahun 2011 sampai dengan tahun 2014. Terjadi penurunan nilai investasi dari tahun 2011 sampai tahun 2013 dan mengalami kenaikan pada tahun 2014. Namun demikian, nilai investasi pada setiap tahunnya </w:t>
      </w:r>
      <w:r w:rsidR="00F866A2" w:rsidRPr="00D83A00">
        <w:rPr>
          <w:rFonts w:ascii="Segoe UI" w:hAnsi="Segoe UI" w:cs="Segoe UI"/>
          <w:color w:val="000000"/>
          <w:sz w:val="20"/>
          <w:szCs w:val="20"/>
        </w:rPr>
        <w:t>sudah melampaui target RPJMD 2010 – 2015 sebesar 1</w:t>
      </w:r>
      <w:r w:rsidR="003F1E24" w:rsidRPr="00D83A00">
        <w:rPr>
          <w:rFonts w:ascii="Segoe UI" w:hAnsi="Segoe UI" w:cs="Segoe UI"/>
          <w:color w:val="000000"/>
          <w:sz w:val="20"/>
          <w:szCs w:val="20"/>
        </w:rPr>
        <w:t>4</w:t>
      </w:r>
      <w:r w:rsidR="00F866A2" w:rsidRPr="00D83A00">
        <w:rPr>
          <w:rFonts w:ascii="Segoe UI" w:hAnsi="Segoe UI" w:cs="Segoe UI"/>
          <w:color w:val="000000"/>
          <w:sz w:val="20"/>
          <w:szCs w:val="20"/>
        </w:rPr>
        <w:t>5,</w:t>
      </w:r>
      <w:r w:rsidR="003F1E24" w:rsidRPr="00D83A00">
        <w:rPr>
          <w:rFonts w:ascii="Segoe UI" w:hAnsi="Segoe UI" w:cs="Segoe UI"/>
          <w:color w:val="000000"/>
          <w:sz w:val="20"/>
          <w:szCs w:val="20"/>
        </w:rPr>
        <w:t>6</w:t>
      </w:r>
      <w:r w:rsidR="00F866A2" w:rsidRPr="00D83A00">
        <w:rPr>
          <w:rFonts w:ascii="Segoe UI" w:hAnsi="Segoe UI" w:cs="Segoe UI"/>
          <w:color w:val="000000"/>
          <w:sz w:val="20"/>
          <w:szCs w:val="20"/>
        </w:rPr>
        <w:t xml:space="preserve"> milyar. Kedepan Kabupaten Wonosobo harus tetap berupaya</w:t>
      </w:r>
      <w:r w:rsidR="0043444A" w:rsidRPr="00D83A00">
        <w:rPr>
          <w:rFonts w:ascii="Segoe UI" w:hAnsi="Segoe UI" w:cs="Segoe UI"/>
          <w:color w:val="000000"/>
          <w:sz w:val="20"/>
          <w:szCs w:val="20"/>
        </w:rPr>
        <w:t xml:space="preserve"> untuk meningkatkan investasinya dengan cara memberi kemudahan bagi investor yang ingin menanamkan modalnya di Wonosobo, disamping harus selektif terhadap usaha-usaha yang akan berkembang </w:t>
      </w:r>
      <w:r w:rsidR="000C0BE0" w:rsidRPr="00D83A00">
        <w:rPr>
          <w:rFonts w:ascii="Segoe UI" w:hAnsi="Segoe UI" w:cs="Segoe UI"/>
          <w:color w:val="000000"/>
          <w:sz w:val="20"/>
          <w:szCs w:val="20"/>
        </w:rPr>
        <w:t xml:space="preserve"> serta memberikan edukasi kepada </w:t>
      </w:r>
      <w:r w:rsidR="0043444A" w:rsidRPr="00D83A00">
        <w:rPr>
          <w:rFonts w:ascii="Segoe UI" w:hAnsi="Segoe UI" w:cs="Segoe UI"/>
          <w:color w:val="000000"/>
          <w:sz w:val="20"/>
          <w:szCs w:val="20"/>
        </w:rPr>
        <w:t>masyarakat tentang investasi yang aman.</w:t>
      </w:r>
    </w:p>
    <w:p w:rsidR="000C0BE0" w:rsidRPr="00D83A00" w:rsidRDefault="000C0BE0" w:rsidP="0009112F">
      <w:pPr>
        <w:widowControl w:val="0"/>
        <w:numPr>
          <w:ilvl w:val="0"/>
          <w:numId w:val="23"/>
        </w:numPr>
        <w:tabs>
          <w:tab w:val="clear" w:pos="-15"/>
          <w:tab w:val="left" w:pos="1134"/>
        </w:tabs>
        <w:spacing w:before="120" w:after="0" w:line="240" w:lineRule="auto"/>
        <w:ind w:left="1134" w:hanging="284"/>
        <w:jc w:val="both"/>
        <w:rPr>
          <w:rFonts w:ascii="Segoe UI" w:hAnsi="Segoe UI" w:cs="Segoe UI"/>
          <w:color w:val="000000"/>
          <w:sz w:val="20"/>
          <w:szCs w:val="20"/>
        </w:rPr>
      </w:pPr>
      <w:r w:rsidRPr="00D83A00">
        <w:rPr>
          <w:rFonts w:ascii="Segoe UI" w:hAnsi="Segoe UI" w:cs="Segoe UI"/>
          <w:color w:val="000000"/>
          <w:sz w:val="20"/>
          <w:szCs w:val="20"/>
        </w:rPr>
        <w:t xml:space="preserve">Capaian </w:t>
      </w:r>
      <w:r w:rsidRPr="0009112F">
        <w:rPr>
          <w:rFonts w:ascii="Segoe UI" w:hAnsi="Segoe UI" w:cs="Segoe UI"/>
          <w:color w:val="000000"/>
          <w:sz w:val="20"/>
          <w:szCs w:val="20"/>
          <w:lang w:val="sv-SE"/>
        </w:rPr>
        <w:t>kinerja</w:t>
      </w:r>
      <w:r w:rsidRPr="00D83A00">
        <w:rPr>
          <w:rFonts w:ascii="Segoe UI" w:hAnsi="Segoe UI" w:cs="Segoe UI"/>
          <w:color w:val="000000"/>
          <w:sz w:val="20"/>
          <w:szCs w:val="20"/>
        </w:rPr>
        <w:t xml:space="preserve"> berdasarkan Standar Pelayanan Minimal Urusan Penanaman Modal </w:t>
      </w:r>
      <w:r w:rsidR="00037DA7" w:rsidRPr="00D83A00">
        <w:rPr>
          <w:rFonts w:ascii="Segoe UI" w:hAnsi="Segoe UI" w:cs="Segoe UI"/>
          <w:color w:val="000000"/>
          <w:sz w:val="20"/>
          <w:szCs w:val="20"/>
        </w:rPr>
        <w:t xml:space="preserve">dari tahun </w:t>
      </w:r>
      <w:r w:rsidR="00037DA7" w:rsidRPr="00D83A00">
        <w:rPr>
          <w:rFonts w:ascii="Segoe UI" w:hAnsi="Segoe UI" w:cs="Segoe UI"/>
          <w:color w:val="000000"/>
          <w:sz w:val="21"/>
          <w:szCs w:val="19"/>
          <w:lang w:val="sv-SE"/>
        </w:rPr>
        <w:t>2011</w:t>
      </w:r>
      <w:r w:rsidR="00037DA7" w:rsidRPr="00D83A00">
        <w:rPr>
          <w:rFonts w:ascii="Segoe UI" w:hAnsi="Segoe UI" w:cs="Segoe UI"/>
          <w:color w:val="000000"/>
          <w:sz w:val="20"/>
          <w:szCs w:val="20"/>
        </w:rPr>
        <w:t xml:space="preserve"> sampai 2014.</w:t>
      </w:r>
    </w:p>
    <w:p w:rsidR="000A6FD4" w:rsidRPr="00D83A00" w:rsidRDefault="000A6FD4" w:rsidP="007F1C3C">
      <w:pPr>
        <w:widowControl w:val="0"/>
        <w:spacing w:after="0" w:line="240" w:lineRule="auto"/>
        <w:ind w:left="345"/>
        <w:jc w:val="center"/>
        <w:rPr>
          <w:rFonts w:ascii="Segoe UI" w:hAnsi="Segoe UI" w:cs="Segoe UI"/>
          <w:b/>
          <w:color w:val="000000"/>
          <w:sz w:val="19"/>
          <w:szCs w:val="19"/>
          <w:lang w:val="id-ID"/>
        </w:rPr>
      </w:pPr>
    </w:p>
    <w:p w:rsidR="007F1C3C" w:rsidRPr="00D83A00" w:rsidRDefault="00BB03A0" w:rsidP="007F1C3C">
      <w:pPr>
        <w:widowControl w:val="0"/>
        <w:spacing w:after="0" w:line="240" w:lineRule="auto"/>
        <w:ind w:left="345"/>
        <w:jc w:val="center"/>
        <w:rPr>
          <w:rFonts w:ascii="Segoe UI" w:hAnsi="Segoe UI" w:cs="Segoe UI"/>
          <w:b/>
          <w:color w:val="000000"/>
          <w:sz w:val="19"/>
          <w:szCs w:val="19"/>
          <w:lang w:val="es-ES"/>
        </w:rPr>
      </w:pPr>
      <w:r>
        <w:rPr>
          <w:rFonts w:ascii="Segoe UI" w:hAnsi="Segoe UI" w:cs="Segoe UI"/>
          <w:b/>
          <w:color w:val="000000"/>
          <w:sz w:val="19"/>
          <w:szCs w:val="19"/>
          <w:lang w:val="es-ES"/>
        </w:rPr>
        <w:t>Tabel IV</w:t>
      </w:r>
      <w:r w:rsidR="007F1C3C" w:rsidRPr="00D83A00">
        <w:rPr>
          <w:rFonts w:ascii="Segoe UI" w:hAnsi="Segoe UI" w:cs="Segoe UI"/>
          <w:b/>
          <w:color w:val="000000"/>
          <w:sz w:val="19"/>
          <w:szCs w:val="19"/>
          <w:lang w:val="es-ES"/>
        </w:rPr>
        <w:t>.</w:t>
      </w:r>
      <w:r w:rsidR="0017312D" w:rsidRPr="00D83A00">
        <w:rPr>
          <w:rFonts w:ascii="Segoe UI" w:hAnsi="Segoe UI" w:cs="Segoe UI"/>
          <w:b/>
          <w:color w:val="000000"/>
          <w:sz w:val="19"/>
          <w:szCs w:val="19"/>
          <w:lang w:val="id-ID"/>
        </w:rPr>
        <w:t>B</w:t>
      </w:r>
      <w:r w:rsidR="007F1C3C" w:rsidRPr="00D83A00">
        <w:rPr>
          <w:rFonts w:ascii="Segoe UI" w:hAnsi="Segoe UI" w:cs="Segoe UI"/>
          <w:b/>
          <w:color w:val="000000"/>
          <w:sz w:val="19"/>
          <w:szCs w:val="19"/>
          <w:lang w:val="es-ES"/>
        </w:rPr>
        <w:t>.9.</w:t>
      </w:r>
      <w:r w:rsidR="0017312D" w:rsidRPr="00D83A00">
        <w:rPr>
          <w:rFonts w:ascii="Segoe UI" w:hAnsi="Segoe UI" w:cs="Segoe UI"/>
          <w:b/>
          <w:color w:val="000000"/>
          <w:sz w:val="19"/>
          <w:szCs w:val="19"/>
          <w:lang w:val="id-ID"/>
        </w:rPr>
        <w:t>5</w:t>
      </w:r>
      <w:r w:rsidR="007F1C3C" w:rsidRPr="00D83A00">
        <w:rPr>
          <w:rFonts w:ascii="Segoe UI" w:hAnsi="Segoe UI" w:cs="Segoe UI"/>
          <w:b/>
          <w:color w:val="000000"/>
          <w:sz w:val="19"/>
          <w:szCs w:val="19"/>
          <w:lang w:val="es-ES"/>
        </w:rPr>
        <w:t xml:space="preserve"> </w:t>
      </w:r>
    </w:p>
    <w:p w:rsidR="007F1C3C" w:rsidRPr="00D83A00" w:rsidRDefault="007F1C3C" w:rsidP="007F1C3C">
      <w:pPr>
        <w:widowControl w:val="0"/>
        <w:spacing w:after="0" w:line="240" w:lineRule="auto"/>
        <w:ind w:left="345"/>
        <w:jc w:val="center"/>
        <w:rPr>
          <w:rFonts w:ascii="Segoe UI" w:hAnsi="Segoe UI" w:cs="Segoe UI"/>
          <w:b/>
          <w:color w:val="000000"/>
          <w:sz w:val="19"/>
          <w:szCs w:val="19"/>
          <w:lang w:val="es-ES"/>
        </w:rPr>
      </w:pPr>
      <w:r w:rsidRPr="00D83A00">
        <w:rPr>
          <w:rFonts w:ascii="Segoe UI" w:hAnsi="Segoe UI" w:cs="Segoe UI"/>
          <w:b/>
          <w:color w:val="000000"/>
          <w:sz w:val="19"/>
          <w:szCs w:val="19"/>
          <w:lang w:val="es-ES"/>
        </w:rPr>
        <w:t xml:space="preserve">Capaian Kinerja Urusan Penanaman Modal </w:t>
      </w:r>
    </w:p>
    <w:p w:rsidR="007F1C3C" w:rsidRPr="00D83A00" w:rsidRDefault="007F1C3C" w:rsidP="007F1C3C">
      <w:pPr>
        <w:widowControl w:val="0"/>
        <w:spacing w:after="0" w:line="240" w:lineRule="auto"/>
        <w:ind w:left="345"/>
        <w:jc w:val="center"/>
        <w:rPr>
          <w:rFonts w:ascii="Segoe UI" w:hAnsi="Segoe UI" w:cs="Segoe UI"/>
          <w:b/>
          <w:color w:val="000000"/>
          <w:sz w:val="19"/>
          <w:szCs w:val="19"/>
          <w:lang w:val="es-ES"/>
        </w:rPr>
      </w:pPr>
      <w:r w:rsidRPr="00D83A00">
        <w:rPr>
          <w:rFonts w:ascii="Segoe UI" w:hAnsi="Segoe UI" w:cs="Segoe UI"/>
          <w:b/>
          <w:color w:val="000000"/>
          <w:sz w:val="19"/>
          <w:szCs w:val="19"/>
          <w:lang w:val="es-ES"/>
        </w:rPr>
        <w:t>Berdasarkan Standar Pelayanan Minimal Tahun 2011 – 2014</w:t>
      </w:r>
    </w:p>
    <w:p w:rsidR="007F1C3C" w:rsidRPr="00D83A00" w:rsidRDefault="007F1C3C" w:rsidP="007F1C3C">
      <w:pPr>
        <w:widowControl w:val="0"/>
        <w:spacing w:after="0" w:line="240" w:lineRule="auto"/>
        <w:ind w:left="345"/>
        <w:jc w:val="center"/>
        <w:rPr>
          <w:rFonts w:ascii="Segoe UI" w:hAnsi="Segoe UI" w:cs="Segoe UI"/>
          <w:b/>
          <w:color w:val="000000"/>
          <w:sz w:val="19"/>
          <w:szCs w:val="19"/>
          <w:lang w:val="es-ES"/>
        </w:rPr>
      </w:pPr>
    </w:p>
    <w:tbl>
      <w:tblPr>
        <w:tblW w:w="9356" w:type="dxa"/>
        <w:tblInd w:w="-34" w:type="dxa"/>
        <w:tblLayout w:type="fixed"/>
        <w:tblLook w:val="04A0" w:firstRow="1" w:lastRow="0" w:firstColumn="1" w:lastColumn="0" w:noHBand="0" w:noVBand="1"/>
      </w:tblPr>
      <w:tblGrid>
        <w:gridCol w:w="530"/>
        <w:gridCol w:w="2068"/>
        <w:gridCol w:w="2268"/>
        <w:gridCol w:w="805"/>
        <w:gridCol w:w="992"/>
        <w:gridCol w:w="887"/>
        <w:gridCol w:w="919"/>
        <w:gridCol w:w="887"/>
      </w:tblGrid>
      <w:tr w:rsidR="007F1C3C" w:rsidRPr="00D83A00" w:rsidTr="0017312D">
        <w:trPr>
          <w:trHeight w:val="600"/>
          <w:tblHeader/>
        </w:trPr>
        <w:tc>
          <w:tcPr>
            <w:tcW w:w="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1C3C" w:rsidRPr="00D83A00" w:rsidRDefault="007F1C3C" w:rsidP="000A6FD4">
            <w:pPr>
              <w:spacing w:after="0" w:line="240" w:lineRule="auto"/>
              <w:jc w:val="center"/>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No.</w:t>
            </w:r>
          </w:p>
        </w:tc>
        <w:tc>
          <w:tcPr>
            <w:tcW w:w="2068" w:type="dxa"/>
            <w:tcBorders>
              <w:top w:val="single" w:sz="4" w:space="0" w:color="auto"/>
              <w:left w:val="nil"/>
              <w:bottom w:val="single" w:sz="4" w:space="0" w:color="auto"/>
              <w:right w:val="single" w:sz="4" w:space="0" w:color="auto"/>
            </w:tcBorders>
            <w:shd w:val="clear" w:color="auto" w:fill="auto"/>
            <w:vAlign w:val="center"/>
            <w:hideMark/>
          </w:tcPr>
          <w:p w:rsidR="007F1C3C" w:rsidRPr="00D83A00" w:rsidRDefault="007F1C3C" w:rsidP="007F1C3C">
            <w:pPr>
              <w:spacing w:after="0" w:line="240" w:lineRule="auto"/>
              <w:jc w:val="center"/>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Jenis Pelayanan Dasar</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7F1C3C" w:rsidRPr="00D83A00" w:rsidRDefault="007F1C3C" w:rsidP="007F1C3C">
            <w:pPr>
              <w:spacing w:after="0" w:line="240" w:lineRule="auto"/>
              <w:jc w:val="center"/>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Indikator SPM</w:t>
            </w:r>
          </w:p>
        </w:tc>
        <w:tc>
          <w:tcPr>
            <w:tcW w:w="805" w:type="dxa"/>
            <w:tcBorders>
              <w:top w:val="single" w:sz="4" w:space="0" w:color="auto"/>
              <w:left w:val="nil"/>
              <w:bottom w:val="single" w:sz="4" w:space="0" w:color="auto"/>
              <w:right w:val="single" w:sz="4" w:space="0" w:color="auto"/>
            </w:tcBorders>
            <w:shd w:val="clear" w:color="auto" w:fill="auto"/>
            <w:vAlign w:val="center"/>
            <w:hideMark/>
          </w:tcPr>
          <w:p w:rsidR="007F1C3C" w:rsidRPr="00D83A00" w:rsidRDefault="007F1C3C" w:rsidP="007F1C3C">
            <w:pPr>
              <w:spacing w:after="0" w:line="240" w:lineRule="auto"/>
              <w:jc w:val="center"/>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Target 2014</w:t>
            </w:r>
            <w:r w:rsidR="007B4E11" w:rsidRPr="00D83A00">
              <w:rPr>
                <w:rFonts w:ascii="Segoe UI" w:eastAsia="Times New Roman" w:hAnsi="Segoe UI" w:cs="Segoe UI"/>
                <w:color w:val="000000"/>
                <w:sz w:val="18"/>
                <w:szCs w:val="18"/>
              </w:rPr>
              <w:t xml:space="preserve">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B4E11" w:rsidRPr="00D83A00" w:rsidRDefault="007F1C3C" w:rsidP="007F1C3C">
            <w:pPr>
              <w:spacing w:after="0" w:line="240" w:lineRule="auto"/>
              <w:jc w:val="center"/>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Capaian 2011</w:t>
            </w:r>
            <w:r w:rsidR="007B4E11" w:rsidRPr="00D83A00">
              <w:rPr>
                <w:rFonts w:ascii="Segoe UI" w:eastAsia="Times New Roman" w:hAnsi="Segoe UI" w:cs="Segoe UI"/>
                <w:color w:val="000000"/>
                <w:sz w:val="18"/>
                <w:szCs w:val="18"/>
              </w:rPr>
              <w:t xml:space="preserve"> </w:t>
            </w:r>
          </w:p>
          <w:p w:rsidR="007F1C3C" w:rsidRPr="00D83A00" w:rsidRDefault="007B4E11" w:rsidP="007F1C3C">
            <w:pPr>
              <w:spacing w:after="0" w:line="240" w:lineRule="auto"/>
              <w:jc w:val="center"/>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w:t>
            </w:r>
          </w:p>
        </w:tc>
        <w:tc>
          <w:tcPr>
            <w:tcW w:w="887" w:type="dxa"/>
            <w:tcBorders>
              <w:top w:val="single" w:sz="4" w:space="0" w:color="auto"/>
              <w:left w:val="nil"/>
              <w:bottom w:val="single" w:sz="4" w:space="0" w:color="auto"/>
              <w:right w:val="single" w:sz="4" w:space="0" w:color="auto"/>
            </w:tcBorders>
            <w:shd w:val="clear" w:color="auto" w:fill="auto"/>
            <w:vAlign w:val="center"/>
            <w:hideMark/>
          </w:tcPr>
          <w:p w:rsidR="007F1C3C" w:rsidRPr="00D83A00" w:rsidRDefault="007F1C3C" w:rsidP="007F1C3C">
            <w:pPr>
              <w:spacing w:after="0" w:line="240" w:lineRule="auto"/>
              <w:jc w:val="center"/>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Capaian 2012</w:t>
            </w:r>
          </w:p>
          <w:p w:rsidR="007B4E11" w:rsidRPr="00D83A00" w:rsidRDefault="007B4E11" w:rsidP="007F1C3C">
            <w:pPr>
              <w:spacing w:after="0" w:line="240" w:lineRule="auto"/>
              <w:jc w:val="center"/>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w:t>
            </w:r>
          </w:p>
        </w:tc>
        <w:tc>
          <w:tcPr>
            <w:tcW w:w="919" w:type="dxa"/>
            <w:tcBorders>
              <w:top w:val="single" w:sz="4" w:space="0" w:color="auto"/>
              <w:left w:val="nil"/>
              <w:bottom w:val="single" w:sz="4" w:space="0" w:color="auto"/>
              <w:right w:val="single" w:sz="4" w:space="0" w:color="auto"/>
            </w:tcBorders>
            <w:shd w:val="clear" w:color="auto" w:fill="auto"/>
            <w:vAlign w:val="center"/>
            <w:hideMark/>
          </w:tcPr>
          <w:p w:rsidR="007F1C3C" w:rsidRPr="00D83A00" w:rsidRDefault="007F1C3C" w:rsidP="007F1C3C">
            <w:pPr>
              <w:spacing w:after="0" w:line="240" w:lineRule="auto"/>
              <w:jc w:val="center"/>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Capaian 2013</w:t>
            </w:r>
          </w:p>
          <w:p w:rsidR="007B4E11" w:rsidRPr="00D83A00" w:rsidRDefault="007B4E11" w:rsidP="007F1C3C">
            <w:pPr>
              <w:spacing w:after="0" w:line="240" w:lineRule="auto"/>
              <w:jc w:val="center"/>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w:t>
            </w:r>
          </w:p>
        </w:tc>
        <w:tc>
          <w:tcPr>
            <w:tcW w:w="887" w:type="dxa"/>
            <w:tcBorders>
              <w:top w:val="single" w:sz="4" w:space="0" w:color="auto"/>
              <w:left w:val="nil"/>
              <w:bottom w:val="single" w:sz="4" w:space="0" w:color="auto"/>
              <w:right w:val="single" w:sz="4" w:space="0" w:color="auto"/>
            </w:tcBorders>
            <w:shd w:val="clear" w:color="auto" w:fill="auto"/>
            <w:vAlign w:val="center"/>
            <w:hideMark/>
          </w:tcPr>
          <w:p w:rsidR="007F1C3C" w:rsidRPr="00D83A00" w:rsidRDefault="007F1C3C" w:rsidP="007F1C3C">
            <w:pPr>
              <w:spacing w:after="0" w:line="240" w:lineRule="auto"/>
              <w:jc w:val="center"/>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Capaian 2014</w:t>
            </w:r>
          </w:p>
          <w:p w:rsidR="007B4E11" w:rsidRPr="00D83A00" w:rsidRDefault="007B4E11" w:rsidP="007F1C3C">
            <w:pPr>
              <w:spacing w:after="0" w:line="240" w:lineRule="auto"/>
              <w:jc w:val="center"/>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w:t>
            </w:r>
          </w:p>
        </w:tc>
      </w:tr>
      <w:tr w:rsidR="007F1C3C" w:rsidRPr="00D83A00" w:rsidTr="007F1C3C">
        <w:trPr>
          <w:trHeight w:val="693"/>
        </w:trPr>
        <w:tc>
          <w:tcPr>
            <w:tcW w:w="530" w:type="dxa"/>
            <w:tcBorders>
              <w:top w:val="nil"/>
              <w:left w:val="single" w:sz="4" w:space="0" w:color="auto"/>
              <w:bottom w:val="single" w:sz="4" w:space="0" w:color="auto"/>
              <w:right w:val="single" w:sz="4" w:space="0" w:color="auto"/>
            </w:tcBorders>
            <w:shd w:val="clear" w:color="auto" w:fill="auto"/>
            <w:hideMark/>
          </w:tcPr>
          <w:p w:rsidR="007F1C3C" w:rsidRPr="00D83A00" w:rsidRDefault="007F1C3C" w:rsidP="000A6FD4">
            <w:pPr>
              <w:spacing w:after="0" w:line="240" w:lineRule="auto"/>
              <w:jc w:val="center"/>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1.</w:t>
            </w:r>
          </w:p>
        </w:tc>
        <w:tc>
          <w:tcPr>
            <w:tcW w:w="2068" w:type="dxa"/>
            <w:tcBorders>
              <w:top w:val="nil"/>
              <w:left w:val="nil"/>
              <w:bottom w:val="single" w:sz="4" w:space="0" w:color="auto"/>
              <w:right w:val="single" w:sz="4" w:space="0" w:color="auto"/>
            </w:tcBorders>
            <w:shd w:val="clear" w:color="auto" w:fill="auto"/>
            <w:hideMark/>
          </w:tcPr>
          <w:p w:rsidR="007F1C3C" w:rsidRPr="00D83A00" w:rsidRDefault="007F1C3C" w:rsidP="007F1C3C">
            <w:pPr>
              <w:spacing w:after="0" w:line="240" w:lineRule="auto"/>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Kebijakan Penanaman Modal</w:t>
            </w:r>
          </w:p>
        </w:tc>
        <w:tc>
          <w:tcPr>
            <w:tcW w:w="2268" w:type="dxa"/>
            <w:tcBorders>
              <w:top w:val="nil"/>
              <w:left w:val="nil"/>
              <w:bottom w:val="single" w:sz="4" w:space="0" w:color="auto"/>
              <w:right w:val="single" w:sz="4" w:space="0" w:color="auto"/>
            </w:tcBorders>
            <w:shd w:val="clear" w:color="auto" w:fill="auto"/>
            <w:hideMark/>
          </w:tcPr>
          <w:p w:rsidR="007F1C3C" w:rsidRPr="00D83A00" w:rsidRDefault="007F1C3C" w:rsidP="007F1C3C">
            <w:pPr>
              <w:spacing w:after="0" w:line="240" w:lineRule="auto"/>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Tersedianya informasi peluang usaha sektor/bidang unggulan.</w:t>
            </w:r>
          </w:p>
        </w:tc>
        <w:tc>
          <w:tcPr>
            <w:tcW w:w="805" w:type="dxa"/>
            <w:tcBorders>
              <w:top w:val="nil"/>
              <w:left w:val="nil"/>
              <w:bottom w:val="single" w:sz="4" w:space="0" w:color="auto"/>
              <w:right w:val="single" w:sz="4" w:space="0" w:color="auto"/>
            </w:tcBorders>
            <w:shd w:val="clear" w:color="auto" w:fill="auto"/>
            <w:hideMark/>
          </w:tcPr>
          <w:p w:rsidR="007F1C3C" w:rsidRPr="00D83A00" w:rsidRDefault="007F1C3C" w:rsidP="007F1C3C">
            <w:pPr>
              <w:spacing w:after="0" w:line="240" w:lineRule="auto"/>
              <w:jc w:val="right"/>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100</w:t>
            </w:r>
          </w:p>
        </w:tc>
        <w:tc>
          <w:tcPr>
            <w:tcW w:w="992" w:type="dxa"/>
            <w:tcBorders>
              <w:top w:val="nil"/>
              <w:left w:val="nil"/>
              <w:bottom w:val="single" w:sz="4" w:space="0" w:color="auto"/>
              <w:right w:val="single" w:sz="4" w:space="0" w:color="auto"/>
            </w:tcBorders>
            <w:shd w:val="clear" w:color="auto" w:fill="auto"/>
            <w:hideMark/>
          </w:tcPr>
          <w:p w:rsidR="007F1C3C" w:rsidRPr="00D83A00" w:rsidRDefault="007F1C3C" w:rsidP="007F1C3C">
            <w:pPr>
              <w:spacing w:after="0" w:line="240" w:lineRule="auto"/>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 0</w:t>
            </w:r>
          </w:p>
        </w:tc>
        <w:tc>
          <w:tcPr>
            <w:tcW w:w="887" w:type="dxa"/>
            <w:tcBorders>
              <w:top w:val="nil"/>
              <w:left w:val="nil"/>
              <w:bottom w:val="single" w:sz="4" w:space="0" w:color="auto"/>
              <w:right w:val="single" w:sz="4" w:space="0" w:color="auto"/>
            </w:tcBorders>
            <w:shd w:val="clear" w:color="auto" w:fill="auto"/>
            <w:hideMark/>
          </w:tcPr>
          <w:p w:rsidR="007F1C3C" w:rsidRPr="00D83A00" w:rsidRDefault="007F1C3C" w:rsidP="007F1C3C">
            <w:pPr>
              <w:spacing w:after="0" w:line="240" w:lineRule="auto"/>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 100</w:t>
            </w:r>
          </w:p>
          <w:p w:rsidR="007F1C3C" w:rsidRPr="00D83A00" w:rsidRDefault="007F1C3C" w:rsidP="007F1C3C">
            <w:pPr>
              <w:spacing w:after="0" w:line="240" w:lineRule="auto"/>
              <w:rPr>
                <w:rFonts w:ascii="Segoe UI" w:eastAsia="Times New Roman" w:hAnsi="Segoe UI" w:cs="Segoe UI"/>
                <w:color w:val="000000"/>
                <w:sz w:val="18"/>
                <w:szCs w:val="18"/>
              </w:rPr>
            </w:pPr>
          </w:p>
        </w:tc>
        <w:tc>
          <w:tcPr>
            <w:tcW w:w="919" w:type="dxa"/>
            <w:tcBorders>
              <w:top w:val="nil"/>
              <w:left w:val="nil"/>
              <w:bottom w:val="single" w:sz="4" w:space="0" w:color="auto"/>
              <w:right w:val="single" w:sz="4" w:space="0" w:color="auto"/>
            </w:tcBorders>
            <w:shd w:val="clear" w:color="auto" w:fill="auto"/>
            <w:hideMark/>
          </w:tcPr>
          <w:p w:rsidR="007F1C3C" w:rsidRPr="00D83A00" w:rsidRDefault="007F1C3C" w:rsidP="007F1C3C">
            <w:pPr>
              <w:spacing w:after="0" w:line="240" w:lineRule="auto"/>
              <w:jc w:val="right"/>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100</w:t>
            </w:r>
          </w:p>
        </w:tc>
        <w:tc>
          <w:tcPr>
            <w:tcW w:w="887" w:type="dxa"/>
            <w:tcBorders>
              <w:top w:val="nil"/>
              <w:left w:val="nil"/>
              <w:bottom w:val="single" w:sz="4" w:space="0" w:color="auto"/>
              <w:right w:val="single" w:sz="4" w:space="0" w:color="auto"/>
            </w:tcBorders>
            <w:shd w:val="clear" w:color="auto" w:fill="auto"/>
            <w:hideMark/>
          </w:tcPr>
          <w:p w:rsidR="007F1C3C" w:rsidRPr="00D83A00" w:rsidRDefault="007F1C3C" w:rsidP="007F1C3C">
            <w:pPr>
              <w:spacing w:after="0" w:line="240" w:lineRule="auto"/>
              <w:jc w:val="right"/>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100</w:t>
            </w:r>
          </w:p>
        </w:tc>
      </w:tr>
      <w:tr w:rsidR="007F1C3C" w:rsidRPr="00D83A00" w:rsidTr="007F1C3C">
        <w:trPr>
          <w:trHeight w:val="845"/>
        </w:trPr>
        <w:tc>
          <w:tcPr>
            <w:tcW w:w="530" w:type="dxa"/>
            <w:tcBorders>
              <w:top w:val="nil"/>
              <w:left w:val="single" w:sz="4" w:space="0" w:color="auto"/>
              <w:bottom w:val="single" w:sz="4" w:space="0" w:color="auto"/>
              <w:right w:val="single" w:sz="4" w:space="0" w:color="auto"/>
            </w:tcBorders>
            <w:shd w:val="clear" w:color="auto" w:fill="auto"/>
            <w:hideMark/>
          </w:tcPr>
          <w:p w:rsidR="007F1C3C" w:rsidRPr="00D83A00" w:rsidRDefault="007F1C3C" w:rsidP="000A6FD4">
            <w:pPr>
              <w:spacing w:after="0" w:line="240" w:lineRule="auto"/>
              <w:jc w:val="center"/>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2.</w:t>
            </w:r>
          </w:p>
        </w:tc>
        <w:tc>
          <w:tcPr>
            <w:tcW w:w="2068" w:type="dxa"/>
            <w:tcBorders>
              <w:top w:val="nil"/>
              <w:left w:val="nil"/>
              <w:bottom w:val="single" w:sz="4" w:space="0" w:color="auto"/>
              <w:right w:val="single" w:sz="4" w:space="0" w:color="auto"/>
            </w:tcBorders>
            <w:shd w:val="clear" w:color="auto" w:fill="auto"/>
            <w:hideMark/>
          </w:tcPr>
          <w:p w:rsidR="007F1C3C" w:rsidRPr="00D83A00" w:rsidRDefault="007F1C3C" w:rsidP="007F1C3C">
            <w:pPr>
              <w:spacing w:after="0" w:line="240" w:lineRule="auto"/>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Kerjasama Penanaman Modal</w:t>
            </w:r>
          </w:p>
        </w:tc>
        <w:tc>
          <w:tcPr>
            <w:tcW w:w="2268" w:type="dxa"/>
            <w:tcBorders>
              <w:top w:val="nil"/>
              <w:left w:val="nil"/>
              <w:bottom w:val="single" w:sz="4" w:space="0" w:color="auto"/>
              <w:right w:val="single" w:sz="4" w:space="0" w:color="auto"/>
            </w:tcBorders>
            <w:shd w:val="clear" w:color="auto" w:fill="auto"/>
            <w:hideMark/>
          </w:tcPr>
          <w:p w:rsidR="007F1C3C" w:rsidRPr="00D83A00" w:rsidRDefault="007F1C3C" w:rsidP="007F1C3C">
            <w:pPr>
              <w:spacing w:after="0" w:line="240" w:lineRule="auto"/>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Terselenggaranya fasilitasi pemerintah daerah dalam rangka kerjasama kemitraan.</w:t>
            </w:r>
          </w:p>
        </w:tc>
        <w:tc>
          <w:tcPr>
            <w:tcW w:w="805" w:type="dxa"/>
            <w:tcBorders>
              <w:top w:val="nil"/>
              <w:left w:val="nil"/>
              <w:bottom w:val="single" w:sz="4" w:space="0" w:color="auto"/>
              <w:right w:val="single" w:sz="4" w:space="0" w:color="auto"/>
            </w:tcBorders>
            <w:shd w:val="clear" w:color="auto" w:fill="auto"/>
            <w:hideMark/>
          </w:tcPr>
          <w:p w:rsidR="007F1C3C" w:rsidRPr="00D83A00" w:rsidRDefault="007F1C3C" w:rsidP="007F1C3C">
            <w:pPr>
              <w:spacing w:after="0" w:line="240" w:lineRule="auto"/>
              <w:jc w:val="right"/>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100</w:t>
            </w:r>
          </w:p>
        </w:tc>
        <w:tc>
          <w:tcPr>
            <w:tcW w:w="992" w:type="dxa"/>
            <w:tcBorders>
              <w:top w:val="nil"/>
              <w:left w:val="nil"/>
              <w:bottom w:val="single" w:sz="4" w:space="0" w:color="auto"/>
              <w:right w:val="single" w:sz="4" w:space="0" w:color="auto"/>
            </w:tcBorders>
            <w:shd w:val="clear" w:color="auto" w:fill="auto"/>
            <w:hideMark/>
          </w:tcPr>
          <w:p w:rsidR="007F1C3C" w:rsidRPr="00D83A00" w:rsidRDefault="007F1C3C" w:rsidP="007F1C3C">
            <w:pPr>
              <w:spacing w:after="0" w:line="240" w:lineRule="auto"/>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 100</w:t>
            </w:r>
          </w:p>
        </w:tc>
        <w:tc>
          <w:tcPr>
            <w:tcW w:w="887" w:type="dxa"/>
            <w:tcBorders>
              <w:top w:val="nil"/>
              <w:left w:val="nil"/>
              <w:bottom w:val="single" w:sz="4" w:space="0" w:color="auto"/>
              <w:right w:val="single" w:sz="4" w:space="0" w:color="auto"/>
            </w:tcBorders>
            <w:shd w:val="clear" w:color="auto" w:fill="auto"/>
            <w:hideMark/>
          </w:tcPr>
          <w:p w:rsidR="007F1C3C" w:rsidRPr="00D83A00" w:rsidRDefault="007F1C3C" w:rsidP="007F1C3C">
            <w:pPr>
              <w:spacing w:after="0" w:line="240" w:lineRule="auto"/>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100 </w:t>
            </w:r>
          </w:p>
        </w:tc>
        <w:tc>
          <w:tcPr>
            <w:tcW w:w="919" w:type="dxa"/>
            <w:tcBorders>
              <w:top w:val="nil"/>
              <w:left w:val="nil"/>
              <w:bottom w:val="single" w:sz="4" w:space="0" w:color="auto"/>
              <w:right w:val="single" w:sz="4" w:space="0" w:color="auto"/>
            </w:tcBorders>
            <w:shd w:val="clear" w:color="auto" w:fill="auto"/>
            <w:hideMark/>
          </w:tcPr>
          <w:p w:rsidR="007F1C3C" w:rsidRPr="00D83A00" w:rsidRDefault="007F1C3C" w:rsidP="007F1C3C">
            <w:pPr>
              <w:spacing w:after="0" w:line="240" w:lineRule="auto"/>
              <w:jc w:val="right"/>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100</w:t>
            </w:r>
          </w:p>
        </w:tc>
        <w:tc>
          <w:tcPr>
            <w:tcW w:w="887" w:type="dxa"/>
            <w:tcBorders>
              <w:top w:val="nil"/>
              <w:left w:val="nil"/>
              <w:bottom w:val="single" w:sz="4" w:space="0" w:color="auto"/>
              <w:right w:val="single" w:sz="4" w:space="0" w:color="auto"/>
            </w:tcBorders>
            <w:shd w:val="clear" w:color="auto" w:fill="auto"/>
            <w:hideMark/>
          </w:tcPr>
          <w:p w:rsidR="007F1C3C" w:rsidRPr="00D83A00" w:rsidRDefault="007F1C3C" w:rsidP="007F1C3C">
            <w:pPr>
              <w:spacing w:after="0" w:line="240" w:lineRule="auto"/>
              <w:jc w:val="right"/>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100</w:t>
            </w:r>
          </w:p>
        </w:tc>
      </w:tr>
      <w:tr w:rsidR="007F1C3C" w:rsidRPr="00D83A00" w:rsidTr="007F1C3C">
        <w:trPr>
          <w:trHeight w:val="842"/>
        </w:trPr>
        <w:tc>
          <w:tcPr>
            <w:tcW w:w="530" w:type="dxa"/>
            <w:tcBorders>
              <w:top w:val="nil"/>
              <w:left w:val="single" w:sz="4" w:space="0" w:color="auto"/>
              <w:bottom w:val="single" w:sz="4" w:space="0" w:color="auto"/>
              <w:right w:val="single" w:sz="4" w:space="0" w:color="auto"/>
            </w:tcBorders>
            <w:shd w:val="clear" w:color="auto" w:fill="auto"/>
            <w:hideMark/>
          </w:tcPr>
          <w:p w:rsidR="007F1C3C" w:rsidRPr="00D83A00" w:rsidRDefault="007F1C3C" w:rsidP="000A6FD4">
            <w:pPr>
              <w:spacing w:after="0" w:line="240" w:lineRule="auto"/>
              <w:jc w:val="center"/>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3.</w:t>
            </w:r>
          </w:p>
        </w:tc>
        <w:tc>
          <w:tcPr>
            <w:tcW w:w="2068" w:type="dxa"/>
            <w:tcBorders>
              <w:top w:val="nil"/>
              <w:left w:val="nil"/>
              <w:bottom w:val="single" w:sz="4" w:space="0" w:color="auto"/>
              <w:right w:val="single" w:sz="4" w:space="0" w:color="auto"/>
            </w:tcBorders>
            <w:shd w:val="clear" w:color="auto" w:fill="auto"/>
            <w:hideMark/>
          </w:tcPr>
          <w:p w:rsidR="007F1C3C" w:rsidRPr="00D83A00" w:rsidRDefault="007F1C3C" w:rsidP="007F1C3C">
            <w:pPr>
              <w:spacing w:after="0" w:line="240" w:lineRule="auto"/>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Promosi Penanaman Modal</w:t>
            </w:r>
          </w:p>
        </w:tc>
        <w:tc>
          <w:tcPr>
            <w:tcW w:w="2268" w:type="dxa"/>
            <w:tcBorders>
              <w:top w:val="nil"/>
              <w:left w:val="nil"/>
              <w:bottom w:val="single" w:sz="4" w:space="0" w:color="auto"/>
              <w:right w:val="single" w:sz="4" w:space="0" w:color="auto"/>
            </w:tcBorders>
            <w:shd w:val="clear" w:color="auto" w:fill="auto"/>
            <w:hideMark/>
          </w:tcPr>
          <w:p w:rsidR="007F1C3C" w:rsidRPr="00D83A00" w:rsidRDefault="007F1C3C" w:rsidP="007F1C3C">
            <w:pPr>
              <w:spacing w:after="0" w:line="240" w:lineRule="auto"/>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Terselenggaranya promosi peluang penanaman modal kabupaten.</w:t>
            </w:r>
          </w:p>
        </w:tc>
        <w:tc>
          <w:tcPr>
            <w:tcW w:w="805" w:type="dxa"/>
            <w:tcBorders>
              <w:top w:val="nil"/>
              <w:left w:val="nil"/>
              <w:bottom w:val="single" w:sz="4" w:space="0" w:color="auto"/>
              <w:right w:val="single" w:sz="4" w:space="0" w:color="auto"/>
            </w:tcBorders>
            <w:shd w:val="clear" w:color="auto" w:fill="auto"/>
            <w:hideMark/>
          </w:tcPr>
          <w:p w:rsidR="007F1C3C" w:rsidRPr="00D83A00" w:rsidRDefault="007F1C3C" w:rsidP="007F1C3C">
            <w:pPr>
              <w:spacing w:after="0" w:line="240" w:lineRule="auto"/>
              <w:jc w:val="right"/>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100</w:t>
            </w:r>
          </w:p>
        </w:tc>
        <w:tc>
          <w:tcPr>
            <w:tcW w:w="992" w:type="dxa"/>
            <w:tcBorders>
              <w:top w:val="nil"/>
              <w:left w:val="nil"/>
              <w:bottom w:val="single" w:sz="4" w:space="0" w:color="auto"/>
              <w:right w:val="single" w:sz="4" w:space="0" w:color="auto"/>
            </w:tcBorders>
            <w:shd w:val="clear" w:color="auto" w:fill="auto"/>
            <w:hideMark/>
          </w:tcPr>
          <w:p w:rsidR="007F1C3C" w:rsidRPr="00D83A00" w:rsidRDefault="007F1C3C" w:rsidP="007F1C3C">
            <w:pPr>
              <w:spacing w:after="0" w:line="240" w:lineRule="auto"/>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 0</w:t>
            </w:r>
          </w:p>
        </w:tc>
        <w:tc>
          <w:tcPr>
            <w:tcW w:w="887" w:type="dxa"/>
            <w:tcBorders>
              <w:top w:val="nil"/>
              <w:left w:val="nil"/>
              <w:bottom w:val="single" w:sz="4" w:space="0" w:color="auto"/>
              <w:right w:val="single" w:sz="4" w:space="0" w:color="auto"/>
            </w:tcBorders>
            <w:shd w:val="clear" w:color="auto" w:fill="auto"/>
            <w:hideMark/>
          </w:tcPr>
          <w:p w:rsidR="007F1C3C" w:rsidRPr="00D83A00" w:rsidRDefault="007F1C3C" w:rsidP="007F1C3C">
            <w:pPr>
              <w:spacing w:after="0" w:line="240" w:lineRule="auto"/>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 100</w:t>
            </w:r>
          </w:p>
        </w:tc>
        <w:tc>
          <w:tcPr>
            <w:tcW w:w="919" w:type="dxa"/>
            <w:tcBorders>
              <w:top w:val="nil"/>
              <w:left w:val="nil"/>
              <w:bottom w:val="single" w:sz="4" w:space="0" w:color="auto"/>
              <w:right w:val="single" w:sz="4" w:space="0" w:color="auto"/>
            </w:tcBorders>
            <w:shd w:val="clear" w:color="auto" w:fill="auto"/>
            <w:hideMark/>
          </w:tcPr>
          <w:p w:rsidR="007F1C3C" w:rsidRPr="00D83A00" w:rsidRDefault="007F1C3C" w:rsidP="007F1C3C">
            <w:pPr>
              <w:spacing w:after="0" w:line="240" w:lineRule="auto"/>
              <w:jc w:val="right"/>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100</w:t>
            </w:r>
          </w:p>
        </w:tc>
        <w:tc>
          <w:tcPr>
            <w:tcW w:w="887" w:type="dxa"/>
            <w:tcBorders>
              <w:top w:val="nil"/>
              <w:left w:val="nil"/>
              <w:bottom w:val="single" w:sz="4" w:space="0" w:color="auto"/>
              <w:right w:val="single" w:sz="4" w:space="0" w:color="auto"/>
            </w:tcBorders>
            <w:shd w:val="clear" w:color="auto" w:fill="auto"/>
            <w:hideMark/>
          </w:tcPr>
          <w:p w:rsidR="007F1C3C" w:rsidRPr="00D83A00" w:rsidRDefault="007F1C3C" w:rsidP="007F1C3C">
            <w:pPr>
              <w:spacing w:after="0" w:line="240" w:lineRule="auto"/>
              <w:jc w:val="right"/>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100</w:t>
            </w:r>
          </w:p>
        </w:tc>
      </w:tr>
      <w:tr w:rsidR="007F1C3C" w:rsidRPr="00D83A00" w:rsidTr="007F1C3C">
        <w:trPr>
          <w:trHeight w:val="1691"/>
        </w:trPr>
        <w:tc>
          <w:tcPr>
            <w:tcW w:w="530" w:type="dxa"/>
            <w:tcBorders>
              <w:top w:val="nil"/>
              <w:left w:val="single" w:sz="4" w:space="0" w:color="auto"/>
              <w:bottom w:val="single" w:sz="4" w:space="0" w:color="auto"/>
              <w:right w:val="single" w:sz="4" w:space="0" w:color="auto"/>
            </w:tcBorders>
            <w:shd w:val="clear" w:color="auto" w:fill="auto"/>
            <w:hideMark/>
          </w:tcPr>
          <w:p w:rsidR="007F1C3C" w:rsidRPr="00D83A00" w:rsidRDefault="007F1C3C" w:rsidP="000A6FD4">
            <w:pPr>
              <w:spacing w:after="0" w:line="240" w:lineRule="auto"/>
              <w:jc w:val="center"/>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4.</w:t>
            </w:r>
          </w:p>
        </w:tc>
        <w:tc>
          <w:tcPr>
            <w:tcW w:w="2068" w:type="dxa"/>
            <w:tcBorders>
              <w:top w:val="nil"/>
              <w:left w:val="nil"/>
              <w:bottom w:val="single" w:sz="4" w:space="0" w:color="auto"/>
              <w:right w:val="single" w:sz="4" w:space="0" w:color="auto"/>
            </w:tcBorders>
            <w:shd w:val="clear" w:color="auto" w:fill="auto"/>
            <w:hideMark/>
          </w:tcPr>
          <w:p w:rsidR="007F1C3C" w:rsidRPr="00D83A00" w:rsidRDefault="007F1C3C" w:rsidP="007F1C3C">
            <w:pPr>
              <w:spacing w:after="0" w:line="240" w:lineRule="auto"/>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Pelayanan Penanaman Modal</w:t>
            </w:r>
          </w:p>
        </w:tc>
        <w:tc>
          <w:tcPr>
            <w:tcW w:w="2268" w:type="dxa"/>
            <w:tcBorders>
              <w:top w:val="nil"/>
              <w:left w:val="nil"/>
              <w:bottom w:val="single" w:sz="4" w:space="0" w:color="auto"/>
              <w:right w:val="single" w:sz="4" w:space="0" w:color="auto"/>
            </w:tcBorders>
            <w:shd w:val="clear" w:color="auto" w:fill="auto"/>
            <w:hideMark/>
          </w:tcPr>
          <w:p w:rsidR="007F1C3C" w:rsidRPr="00D83A00" w:rsidRDefault="007F1C3C" w:rsidP="007F1C3C">
            <w:pPr>
              <w:spacing w:after="0" w:line="240" w:lineRule="auto"/>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Terselenggaranya pelayanan perijinan dan non perijinan bidang penanaman modal melalui Pelayanan Terpadu Satu Pintu (PTSP) di bidang penanaman modal.</w:t>
            </w:r>
          </w:p>
        </w:tc>
        <w:tc>
          <w:tcPr>
            <w:tcW w:w="805" w:type="dxa"/>
            <w:tcBorders>
              <w:top w:val="nil"/>
              <w:left w:val="nil"/>
              <w:bottom w:val="single" w:sz="4" w:space="0" w:color="auto"/>
              <w:right w:val="single" w:sz="4" w:space="0" w:color="auto"/>
            </w:tcBorders>
            <w:shd w:val="clear" w:color="auto" w:fill="auto"/>
            <w:hideMark/>
          </w:tcPr>
          <w:p w:rsidR="007F1C3C" w:rsidRPr="00D83A00" w:rsidRDefault="007F1C3C" w:rsidP="007F1C3C">
            <w:pPr>
              <w:spacing w:after="0" w:line="240" w:lineRule="auto"/>
              <w:jc w:val="right"/>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100</w:t>
            </w:r>
          </w:p>
        </w:tc>
        <w:tc>
          <w:tcPr>
            <w:tcW w:w="992" w:type="dxa"/>
            <w:tcBorders>
              <w:top w:val="nil"/>
              <w:left w:val="nil"/>
              <w:bottom w:val="single" w:sz="4" w:space="0" w:color="auto"/>
              <w:right w:val="single" w:sz="4" w:space="0" w:color="auto"/>
            </w:tcBorders>
            <w:shd w:val="clear" w:color="auto" w:fill="auto"/>
            <w:hideMark/>
          </w:tcPr>
          <w:p w:rsidR="007F1C3C" w:rsidRPr="00D83A00" w:rsidRDefault="007F1C3C" w:rsidP="007F1C3C">
            <w:pPr>
              <w:spacing w:after="0" w:line="240" w:lineRule="auto"/>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 0</w:t>
            </w:r>
          </w:p>
        </w:tc>
        <w:tc>
          <w:tcPr>
            <w:tcW w:w="887" w:type="dxa"/>
            <w:tcBorders>
              <w:top w:val="nil"/>
              <w:left w:val="nil"/>
              <w:bottom w:val="single" w:sz="4" w:space="0" w:color="auto"/>
              <w:right w:val="single" w:sz="4" w:space="0" w:color="auto"/>
            </w:tcBorders>
            <w:shd w:val="clear" w:color="auto" w:fill="auto"/>
            <w:hideMark/>
          </w:tcPr>
          <w:p w:rsidR="007F1C3C" w:rsidRPr="00D83A00" w:rsidRDefault="007F1C3C" w:rsidP="007F1C3C">
            <w:pPr>
              <w:spacing w:after="0" w:line="240" w:lineRule="auto"/>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 0</w:t>
            </w:r>
          </w:p>
        </w:tc>
        <w:tc>
          <w:tcPr>
            <w:tcW w:w="919" w:type="dxa"/>
            <w:tcBorders>
              <w:top w:val="nil"/>
              <w:left w:val="nil"/>
              <w:bottom w:val="single" w:sz="4" w:space="0" w:color="auto"/>
              <w:right w:val="single" w:sz="4" w:space="0" w:color="auto"/>
            </w:tcBorders>
            <w:shd w:val="clear" w:color="auto" w:fill="auto"/>
            <w:hideMark/>
          </w:tcPr>
          <w:p w:rsidR="007F1C3C" w:rsidRPr="00D83A00" w:rsidRDefault="007F1C3C" w:rsidP="007F1C3C">
            <w:pPr>
              <w:spacing w:after="0" w:line="240" w:lineRule="auto"/>
              <w:jc w:val="right"/>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30</w:t>
            </w:r>
          </w:p>
        </w:tc>
        <w:tc>
          <w:tcPr>
            <w:tcW w:w="887" w:type="dxa"/>
            <w:tcBorders>
              <w:top w:val="nil"/>
              <w:left w:val="nil"/>
              <w:bottom w:val="single" w:sz="4" w:space="0" w:color="auto"/>
              <w:right w:val="single" w:sz="4" w:space="0" w:color="auto"/>
            </w:tcBorders>
            <w:shd w:val="clear" w:color="auto" w:fill="auto"/>
            <w:hideMark/>
          </w:tcPr>
          <w:p w:rsidR="007F1C3C" w:rsidRPr="00D83A00" w:rsidRDefault="007F1C3C" w:rsidP="007F1C3C">
            <w:pPr>
              <w:spacing w:after="0" w:line="240" w:lineRule="auto"/>
              <w:jc w:val="right"/>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50</w:t>
            </w:r>
          </w:p>
        </w:tc>
      </w:tr>
      <w:tr w:rsidR="007F1C3C" w:rsidRPr="00D83A00" w:rsidTr="007F1C3C">
        <w:trPr>
          <w:trHeight w:val="1120"/>
        </w:trPr>
        <w:tc>
          <w:tcPr>
            <w:tcW w:w="530" w:type="dxa"/>
            <w:tcBorders>
              <w:top w:val="nil"/>
              <w:left w:val="single" w:sz="4" w:space="0" w:color="auto"/>
              <w:bottom w:val="single" w:sz="4" w:space="0" w:color="auto"/>
              <w:right w:val="single" w:sz="4" w:space="0" w:color="auto"/>
            </w:tcBorders>
            <w:shd w:val="clear" w:color="auto" w:fill="auto"/>
            <w:hideMark/>
          </w:tcPr>
          <w:p w:rsidR="007F1C3C" w:rsidRPr="00D83A00" w:rsidRDefault="007F1C3C" w:rsidP="000A6FD4">
            <w:pPr>
              <w:spacing w:after="0" w:line="240" w:lineRule="auto"/>
              <w:jc w:val="center"/>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lastRenderedPageBreak/>
              <w:t>5.</w:t>
            </w:r>
          </w:p>
        </w:tc>
        <w:tc>
          <w:tcPr>
            <w:tcW w:w="2068" w:type="dxa"/>
            <w:tcBorders>
              <w:top w:val="nil"/>
              <w:left w:val="nil"/>
              <w:bottom w:val="single" w:sz="4" w:space="0" w:color="auto"/>
              <w:right w:val="single" w:sz="4" w:space="0" w:color="auto"/>
            </w:tcBorders>
            <w:shd w:val="clear" w:color="auto" w:fill="auto"/>
            <w:hideMark/>
          </w:tcPr>
          <w:p w:rsidR="007F1C3C" w:rsidRPr="00D83A00" w:rsidRDefault="007F1C3C" w:rsidP="007F1C3C">
            <w:pPr>
              <w:spacing w:after="0" w:line="240" w:lineRule="auto"/>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Pengendalian Pelaksanaan Penanaman Modal</w:t>
            </w:r>
          </w:p>
        </w:tc>
        <w:tc>
          <w:tcPr>
            <w:tcW w:w="2268" w:type="dxa"/>
            <w:tcBorders>
              <w:top w:val="nil"/>
              <w:left w:val="nil"/>
              <w:bottom w:val="single" w:sz="4" w:space="0" w:color="auto"/>
              <w:right w:val="single" w:sz="4" w:space="0" w:color="auto"/>
            </w:tcBorders>
            <w:shd w:val="clear" w:color="auto" w:fill="auto"/>
            <w:hideMark/>
          </w:tcPr>
          <w:p w:rsidR="007F1C3C" w:rsidRPr="00D83A00" w:rsidRDefault="007F1C3C" w:rsidP="007F1C3C">
            <w:pPr>
              <w:spacing w:after="0" w:line="240" w:lineRule="auto"/>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Terselenggaranya bimbingan pelaksanaan Kegiatan Penanaman Modal kepada masyarakat dunia usaha</w:t>
            </w:r>
          </w:p>
        </w:tc>
        <w:tc>
          <w:tcPr>
            <w:tcW w:w="805" w:type="dxa"/>
            <w:tcBorders>
              <w:top w:val="nil"/>
              <w:left w:val="nil"/>
              <w:bottom w:val="single" w:sz="4" w:space="0" w:color="auto"/>
              <w:right w:val="single" w:sz="4" w:space="0" w:color="auto"/>
            </w:tcBorders>
            <w:shd w:val="clear" w:color="auto" w:fill="auto"/>
            <w:hideMark/>
          </w:tcPr>
          <w:p w:rsidR="007F1C3C" w:rsidRPr="00D83A00" w:rsidRDefault="007F1C3C" w:rsidP="007F1C3C">
            <w:pPr>
              <w:spacing w:after="0" w:line="240" w:lineRule="auto"/>
              <w:jc w:val="right"/>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100</w:t>
            </w:r>
          </w:p>
        </w:tc>
        <w:tc>
          <w:tcPr>
            <w:tcW w:w="992" w:type="dxa"/>
            <w:tcBorders>
              <w:top w:val="nil"/>
              <w:left w:val="nil"/>
              <w:bottom w:val="single" w:sz="4" w:space="0" w:color="auto"/>
              <w:right w:val="single" w:sz="4" w:space="0" w:color="auto"/>
            </w:tcBorders>
            <w:shd w:val="clear" w:color="auto" w:fill="auto"/>
            <w:hideMark/>
          </w:tcPr>
          <w:p w:rsidR="007F1C3C" w:rsidRPr="00D83A00" w:rsidRDefault="007F1C3C" w:rsidP="007F1C3C">
            <w:pPr>
              <w:spacing w:after="0" w:line="240" w:lineRule="auto"/>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 0</w:t>
            </w:r>
          </w:p>
        </w:tc>
        <w:tc>
          <w:tcPr>
            <w:tcW w:w="887" w:type="dxa"/>
            <w:tcBorders>
              <w:top w:val="nil"/>
              <w:left w:val="nil"/>
              <w:bottom w:val="single" w:sz="4" w:space="0" w:color="auto"/>
              <w:right w:val="single" w:sz="4" w:space="0" w:color="auto"/>
            </w:tcBorders>
            <w:shd w:val="clear" w:color="auto" w:fill="auto"/>
            <w:hideMark/>
          </w:tcPr>
          <w:p w:rsidR="007F1C3C" w:rsidRPr="00D83A00" w:rsidRDefault="007F1C3C" w:rsidP="007F1C3C">
            <w:pPr>
              <w:spacing w:after="0" w:line="240" w:lineRule="auto"/>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 100</w:t>
            </w:r>
          </w:p>
        </w:tc>
        <w:tc>
          <w:tcPr>
            <w:tcW w:w="919" w:type="dxa"/>
            <w:tcBorders>
              <w:top w:val="nil"/>
              <w:left w:val="nil"/>
              <w:bottom w:val="single" w:sz="4" w:space="0" w:color="auto"/>
              <w:right w:val="single" w:sz="4" w:space="0" w:color="auto"/>
            </w:tcBorders>
            <w:shd w:val="clear" w:color="auto" w:fill="auto"/>
            <w:hideMark/>
          </w:tcPr>
          <w:p w:rsidR="007F1C3C" w:rsidRPr="00D83A00" w:rsidRDefault="007F1C3C" w:rsidP="007F1C3C">
            <w:pPr>
              <w:spacing w:after="0" w:line="240" w:lineRule="auto"/>
              <w:jc w:val="right"/>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100</w:t>
            </w:r>
          </w:p>
        </w:tc>
        <w:tc>
          <w:tcPr>
            <w:tcW w:w="887" w:type="dxa"/>
            <w:tcBorders>
              <w:top w:val="nil"/>
              <w:left w:val="nil"/>
              <w:bottom w:val="single" w:sz="4" w:space="0" w:color="auto"/>
              <w:right w:val="single" w:sz="4" w:space="0" w:color="auto"/>
            </w:tcBorders>
            <w:shd w:val="clear" w:color="auto" w:fill="auto"/>
            <w:hideMark/>
          </w:tcPr>
          <w:p w:rsidR="007F1C3C" w:rsidRPr="00D83A00" w:rsidRDefault="007F1C3C" w:rsidP="007F1C3C">
            <w:pPr>
              <w:spacing w:after="0" w:line="240" w:lineRule="auto"/>
              <w:jc w:val="right"/>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100</w:t>
            </w:r>
          </w:p>
        </w:tc>
      </w:tr>
      <w:tr w:rsidR="007F1C3C" w:rsidRPr="00D83A00" w:rsidTr="007F1C3C">
        <w:trPr>
          <w:trHeight w:val="1122"/>
        </w:trPr>
        <w:tc>
          <w:tcPr>
            <w:tcW w:w="530" w:type="dxa"/>
            <w:tcBorders>
              <w:top w:val="nil"/>
              <w:left w:val="single" w:sz="4" w:space="0" w:color="auto"/>
              <w:bottom w:val="single" w:sz="4" w:space="0" w:color="auto"/>
              <w:right w:val="single" w:sz="4" w:space="0" w:color="auto"/>
            </w:tcBorders>
            <w:shd w:val="clear" w:color="auto" w:fill="auto"/>
            <w:hideMark/>
          </w:tcPr>
          <w:p w:rsidR="007F1C3C" w:rsidRPr="00D83A00" w:rsidRDefault="007F1C3C" w:rsidP="000A6FD4">
            <w:pPr>
              <w:spacing w:after="0" w:line="240" w:lineRule="auto"/>
              <w:jc w:val="center"/>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6.</w:t>
            </w:r>
          </w:p>
        </w:tc>
        <w:tc>
          <w:tcPr>
            <w:tcW w:w="2068" w:type="dxa"/>
            <w:tcBorders>
              <w:top w:val="nil"/>
              <w:left w:val="nil"/>
              <w:bottom w:val="single" w:sz="4" w:space="0" w:color="auto"/>
              <w:right w:val="single" w:sz="4" w:space="0" w:color="auto"/>
            </w:tcBorders>
            <w:shd w:val="clear" w:color="auto" w:fill="auto"/>
            <w:hideMark/>
          </w:tcPr>
          <w:p w:rsidR="007F1C3C" w:rsidRPr="00D83A00" w:rsidRDefault="007F1C3C" w:rsidP="007F1C3C">
            <w:pPr>
              <w:spacing w:after="0" w:line="240" w:lineRule="auto"/>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 xml:space="preserve">Pengelolaan Data dan Sistem Informasi Penanaman Modal </w:t>
            </w:r>
          </w:p>
        </w:tc>
        <w:tc>
          <w:tcPr>
            <w:tcW w:w="2268" w:type="dxa"/>
            <w:tcBorders>
              <w:top w:val="nil"/>
              <w:left w:val="nil"/>
              <w:bottom w:val="single" w:sz="4" w:space="0" w:color="auto"/>
              <w:right w:val="single" w:sz="4" w:space="0" w:color="auto"/>
            </w:tcBorders>
            <w:shd w:val="clear" w:color="auto" w:fill="auto"/>
            <w:hideMark/>
          </w:tcPr>
          <w:p w:rsidR="007F1C3C" w:rsidRPr="00D83A00" w:rsidRDefault="007F1C3C" w:rsidP="007F1C3C">
            <w:pPr>
              <w:spacing w:after="0" w:line="240" w:lineRule="auto"/>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Terimplementasikannya Sistem Pelayanan Informasi dan Perijinan Investasi Secara Elektronik (SPIPISE).</w:t>
            </w:r>
          </w:p>
        </w:tc>
        <w:tc>
          <w:tcPr>
            <w:tcW w:w="805" w:type="dxa"/>
            <w:tcBorders>
              <w:top w:val="nil"/>
              <w:left w:val="nil"/>
              <w:bottom w:val="single" w:sz="4" w:space="0" w:color="auto"/>
              <w:right w:val="single" w:sz="4" w:space="0" w:color="auto"/>
            </w:tcBorders>
            <w:shd w:val="clear" w:color="auto" w:fill="auto"/>
            <w:hideMark/>
          </w:tcPr>
          <w:p w:rsidR="007F1C3C" w:rsidRPr="00D83A00" w:rsidRDefault="007F1C3C" w:rsidP="007F1C3C">
            <w:pPr>
              <w:spacing w:after="0" w:line="240" w:lineRule="auto"/>
              <w:jc w:val="right"/>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100</w:t>
            </w:r>
          </w:p>
        </w:tc>
        <w:tc>
          <w:tcPr>
            <w:tcW w:w="992" w:type="dxa"/>
            <w:tcBorders>
              <w:top w:val="nil"/>
              <w:left w:val="nil"/>
              <w:bottom w:val="single" w:sz="4" w:space="0" w:color="auto"/>
              <w:right w:val="single" w:sz="4" w:space="0" w:color="auto"/>
            </w:tcBorders>
            <w:shd w:val="clear" w:color="auto" w:fill="auto"/>
            <w:hideMark/>
          </w:tcPr>
          <w:p w:rsidR="007F1C3C" w:rsidRPr="00D83A00" w:rsidRDefault="007F1C3C" w:rsidP="007F1C3C">
            <w:pPr>
              <w:spacing w:after="0" w:line="240" w:lineRule="auto"/>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 0</w:t>
            </w:r>
          </w:p>
        </w:tc>
        <w:tc>
          <w:tcPr>
            <w:tcW w:w="887" w:type="dxa"/>
            <w:tcBorders>
              <w:top w:val="nil"/>
              <w:left w:val="nil"/>
              <w:bottom w:val="single" w:sz="4" w:space="0" w:color="auto"/>
              <w:right w:val="single" w:sz="4" w:space="0" w:color="auto"/>
            </w:tcBorders>
            <w:shd w:val="clear" w:color="auto" w:fill="auto"/>
            <w:hideMark/>
          </w:tcPr>
          <w:p w:rsidR="007F1C3C" w:rsidRPr="00D83A00" w:rsidRDefault="007F1C3C" w:rsidP="007F1C3C">
            <w:pPr>
              <w:spacing w:after="0" w:line="240" w:lineRule="auto"/>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 0</w:t>
            </w:r>
          </w:p>
        </w:tc>
        <w:tc>
          <w:tcPr>
            <w:tcW w:w="919" w:type="dxa"/>
            <w:tcBorders>
              <w:top w:val="nil"/>
              <w:left w:val="nil"/>
              <w:bottom w:val="single" w:sz="4" w:space="0" w:color="auto"/>
              <w:right w:val="single" w:sz="4" w:space="0" w:color="auto"/>
            </w:tcBorders>
            <w:shd w:val="clear" w:color="auto" w:fill="auto"/>
            <w:hideMark/>
          </w:tcPr>
          <w:p w:rsidR="007F1C3C" w:rsidRPr="00D83A00" w:rsidRDefault="007F1C3C" w:rsidP="007F1C3C">
            <w:pPr>
              <w:spacing w:after="0" w:line="240" w:lineRule="auto"/>
              <w:jc w:val="right"/>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50</w:t>
            </w:r>
          </w:p>
        </w:tc>
        <w:tc>
          <w:tcPr>
            <w:tcW w:w="887" w:type="dxa"/>
            <w:tcBorders>
              <w:top w:val="nil"/>
              <w:left w:val="nil"/>
              <w:bottom w:val="single" w:sz="4" w:space="0" w:color="auto"/>
              <w:right w:val="single" w:sz="4" w:space="0" w:color="auto"/>
            </w:tcBorders>
            <w:shd w:val="clear" w:color="auto" w:fill="auto"/>
            <w:hideMark/>
          </w:tcPr>
          <w:p w:rsidR="007F1C3C" w:rsidRPr="00D83A00" w:rsidRDefault="007F1C3C" w:rsidP="007F1C3C">
            <w:pPr>
              <w:spacing w:after="0" w:line="240" w:lineRule="auto"/>
              <w:jc w:val="right"/>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100</w:t>
            </w:r>
          </w:p>
        </w:tc>
      </w:tr>
      <w:tr w:rsidR="007F1C3C" w:rsidRPr="00D83A00" w:rsidTr="007F1C3C">
        <w:trPr>
          <w:trHeight w:val="982"/>
        </w:trPr>
        <w:tc>
          <w:tcPr>
            <w:tcW w:w="530" w:type="dxa"/>
            <w:tcBorders>
              <w:top w:val="nil"/>
              <w:left w:val="single" w:sz="4" w:space="0" w:color="auto"/>
              <w:bottom w:val="single" w:sz="4" w:space="0" w:color="auto"/>
              <w:right w:val="single" w:sz="4" w:space="0" w:color="auto"/>
            </w:tcBorders>
            <w:shd w:val="clear" w:color="auto" w:fill="auto"/>
            <w:hideMark/>
          </w:tcPr>
          <w:p w:rsidR="007F1C3C" w:rsidRPr="00D83A00" w:rsidRDefault="007F1C3C" w:rsidP="000A6FD4">
            <w:pPr>
              <w:spacing w:after="0" w:line="240" w:lineRule="auto"/>
              <w:jc w:val="center"/>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7.</w:t>
            </w:r>
          </w:p>
        </w:tc>
        <w:tc>
          <w:tcPr>
            <w:tcW w:w="2068" w:type="dxa"/>
            <w:tcBorders>
              <w:top w:val="nil"/>
              <w:left w:val="nil"/>
              <w:bottom w:val="single" w:sz="4" w:space="0" w:color="auto"/>
              <w:right w:val="single" w:sz="4" w:space="0" w:color="auto"/>
            </w:tcBorders>
            <w:shd w:val="clear" w:color="auto" w:fill="auto"/>
            <w:hideMark/>
          </w:tcPr>
          <w:p w:rsidR="007F1C3C" w:rsidRPr="00D83A00" w:rsidRDefault="007F1C3C" w:rsidP="007F1C3C">
            <w:pPr>
              <w:spacing w:after="0" w:line="240" w:lineRule="auto"/>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Penyebarluasan, Pendidikan dan Pelatihan Penanaman Modal</w:t>
            </w:r>
          </w:p>
        </w:tc>
        <w:tc>
          <w:tcPr>
            <w:tcW w:w="2268" w:type="dxa"/>
            <w:tcBorders>
              <w:top w:val="nil"/>
              <w:left w:val="nil"/>
              <w:bottom w:val="single" w:sz="4" w:space="0" w:color="auto"/>
              <w:right w:val="single" w:sz="4" w:space="0" w:color="auto"/>
            </w:tcBorders>
            <w:shd w:val="clear" w:color="auto" w:fill="auto"/>
            <w:hideMark/>
          </w:tcPr>
          <w:p w:rsidR="007F1C3C" w:rsidRPr="00D83A00" w:rsidRDefault="007F1C3C" w:rsidP="007F1C3C">
            <w:pPr>
              <w:spacing w:after="0" w:line="240" w:lineRule="auto"/>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Terselenggaranya sosialisasi kebijakan penanaman modal kepada masyarakat dunia usaha.</w:t>
            </w:r>
          </w:p>
        </w:tc>
        <w:tc>
          <w:tcPr>
            <w:tcW w:w="805" w:type="dxa"/>
            <w:tcBorders>
              <w:top w:val="nil"/>
              <w:left w:val="nil"/>
              <w:bottom w:val="single" w:sz="4" w:space="0" w:color="auto"/>
              <w:right w:val="single" w:sz="4" w:space="0" w:color="auto"/>
            </w:tcBorders>
            <w:shd w:val="clear" w:color="auto" w:fill="auto"/>
            <w:hideMark/>
          </w:tcPr>
          <w:p w:rsidR="007F1C3C" w:rsidRPr="00D83A00" w:rsidRDefault="007F1C3C" w:rsidP="007F1C3C">
            <w:pPr>
              <w:spacing w:after="0" w:line="240" w:lineRule="auto"/>
              <w:jc w:val="right"/>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100</w:t>
            </w:r>
          </w:p>
        </w:tc>
        <w:tc>
          <w:tcPr>
            <w:tcW w:w="992" w:type="dxa"/>
            <w:tcBorders>
              <w:top w:val="nil"/>
              <w:left w:val="nil"/>
              <w:bottom w:val="single" w:sz="4" w:space="0" w:color="auto"/>
              <w:right w:val="single" w:sz="4" w:space="0" w:color="auto"/>
            </w:tcBorders>
            <w:shd w:val="clear" w:color="auto" w:fill="auto"/>
            <w:hideMark/>
          </w:tcPr>
          <w:p w:rsidR="007F1C3C" w:rsidRPr="00D83A00" w:rsidRDefault="007F1C3C" w:rsidP="007F1C3C">
            <w:pPr>
              <w:spacing w:after="0" w:line="240" w:lineRule="auto"/>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 0</w:t>
            </w:r>
          </w:p>
        </w:tc>
        <w:tc>
          <w:tcPr>
            <w:tcW w:w="887" w:type="dxa"/>
            <w:tcBorders>
              <w:top w:val="nil"/>
              <w:left w:val="nil"/>
              <w:bottom w:val="single" w:sz="4" w:space="0" w:color="auto"/>
              <w:right w:val="single" w:sz="4" w:space="0" w:color="auto"/>
            </w:tcBorders>
            <w:shd w:val="clear" w:color="auto" w:fill="auto"/>
            <w:hideMark/>
          </w:tcPr>
          <w:p w:rsidR="007F1C3C" w:rsidRPr="00D83A00" w:rsidRDefault="007F1C3C" w:rsidP="007F1C3C">
            <w:pPr>
              <w:spacing w:after="0" w:line="240" w:lineRule="auto"/>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 100</w:t>
            </w:r>
          </w:p>
        </w:tc>
        <w:tc>
          <w:tcPr>
            <w:tcW w:w="919" w:type="dxa"/>
            <w:tcBorders>
              <w:top w:val="nil"/>
              <w:left w:val="nil"/>
              <w:bottom w:val="single" w:sz="4" w:space="0" w:color="auto"/>
              <w:right w:val="single" w:sz="4" w:space="0" w:color="auto"/>
            </w:tcBorders>
            <w:shd w:val="clear" w:color="auto" w:fill="auto"/>
            <w:hideMark/>
          </w:tcPr>
          <w:p w:rsidR="007F1C3C" w:rsidRPr="00D83A00" w:rsidRDefault="007F1C3C" w:rsidP="007F1C3C">
            <w:pPr>
              <w:spacing w:after="0" w:line="240" w:lineRule="auto"/>
              <w:jc w:val="right"/>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100</w:t>
            </w:r>
          </w:p>
        </w:tc>
        <w:tc>
          <w:tcPr>
            <w:tcW w:w="887" w:type="dxa"/>
            <w:tcBorders>
              <w:top w:val="nil"/>
              <w:left w:val="nil"/>
              <w:bottom w:val="single" w:sz="4" w:space="0" w:color="auto"/>
              <w:right w:val="single" w:sz="4" w:space="0" w:color="auto"/>
            </w:tcBorders>
            <w:shd w:val="clear" w:color="auto" w:fill="auto"/>
            <w:hideMark/>
          </w:tcPr>
          <w:p w:rsidR="007F1C3C" w:rsidRPr="00D83A00" w:rsidRDefault="007F1C3C" w:rsidP="007F1C3C">
            <w:pPr>
              <w:spacing w:after="0" w:line="240" w:lineRule="auto"/>
              <w:jc w:val="right"/>
              <w:rPr>
                <w:rFonts w:ascii="Segoe UI" w:eastAsia="Times New Roman" w:hAnsi="Segoe UI" w:cs="Segoe UI"/>
                <w:color w:val="000000"/>
                <w:sz w:val="18"/>
                <w:szCs w:val="18"/>
              </w:rPr>
            </w:pPr>
            <w:r w:rsidRPr="00D83A00">
              <w:rPr>
                <w:rFonts w:ascii="Segoe UI" w:eastAsia="Times New Roman" w:hAnsi="Segoe UI" w:cs="Segoe UI"/>
                <w:color w:val="000000"/>
                <w:sz w:val="18"/>
                <w:szCs w:val="18"/>
              </w:rPr>
              <w:t>0</w:t>
            </w:r>
          </w:p>
        </w:tc>
      </w:tr>
    </w:tbl>
    <w:p w:rsidR="007F1C3C" w:rsidRPr="00D83A00" w:rsidRDefault="00D07681" w:rsidP="00D07681">
      <w:pPr>
        <w:widowControl w:val="0"/>
        <w:spacing w:after="0" w:line="240" w:lineRule="auto"/>
        <w:ind w:left="345"/>
        <w:rPr>
          <w:rFonts w:ascii="Segoe UI" w:hAnsi="Segoe UI" w:cs="Segoe UI"/>
          <w:i/>
          <w:color w:val="000000"/>
          <w:sz w:val="16"/>
          <w:szCs w:val="16"/>
          <w:lang w:val="es-ES"/>
        </w:rPr>
      </w:pPr>
      <w:r w:rsidRPr="00D83A00">
        <w:rPr>
          <w:rFonts w:ascii="Segoe UI" w:hAnsi="Segoe UI" w:cs="Segoe UI"/>
          <w:i/>
          <w:color w:val="000000"/>
          <w:sz w:val="16"/>
          <w:szCs w:val="16"/>
          <w:lang w:val="es-ES"/>
        </w:rPr>
        <w:t>Sumber : Bag. Organisasi Setda</w:t>
      </w:r>
    </w:p>
    <w:p w:rsidR="0043444A" w:rsidRPr="00D83A00" w:rsidRDefault="0043444A" w:rsidP="00E945AF">
      <w:pPr>
        <w:pStyle w:val="BodyText"/>
        <w:widowControl w:val="0"/>
        <w:jc w:val="both"/>
        <w:rPr>
          <w:rFonts w:ascii="Segoe UI" w:hAnsi="Segoe UI" w:cs="Segoe UI"/>
          <w:b/>
          <w:color w:val="000000"/>
          <w:sz w:val="20"/>
          <w:szCs w:val="20"/>
          <w:lang w:val="id-ID"/>
        </w:rPr>
      </w:pPr>
    </w:p>
    <w:p w:rsidR="0017312D" w:rsidRPr="00D83A00" w:rsidRDefault="0017312D" w:rsidP="0017312D">
      <w:pPr>
        <w:pStyle w:val="ListParagraph"/>
        <w:widowControl w:val="0"/>
        <w:ind w:left="927"/>
        <w:jc w:val="both"/>
        <w:rPr>
          <w:rFonts w:ascii="Segoe UI" w:hAnsi="Segoe UI" w:cs="Segoe UI"/>
          <w:b/>
          <w:color w:val="000000"/>
          <w:sz w:val="20"/>
          <w:szCs w:val="20"/>
        </w:rPr>
      </w:pPr>
    </w:p>
    <w:p w:rsidR="002504E9" w:rsidRPr="0009112F" w:rsidRDefault="0017312D" w:rsidP="0009112F">
      <w:pPr>
        <w:pStyle w:val="ListParagraph"/>
        <w:widowControl w:val="0"/>
        <w:numPr>
          <w:ilvl w:val="0"/>
          <w:numId w:val="29"/>
        </w:numPr>
        <w:tabs>
          <w:tab w:val="left" w:pos="851"/>
        </w:tabs>
        <w:ind w:left="851" w:hanging="284"/>
        <w:jc w:val="both"/>
        <w:rPr>
          <w:rFonts w:ascii="Segoe UI" w:hAnsi="Segoe UI" w:cs="Segoe UI"/>
          <w:b/>
          <w:sz w:val="20"/>
          <w:szCs w:val="20"/>
        </w:rPr>
      </w:pPr>
      <w:r w:rsidRPr="0009112F">
        <w:rPr>
          <w:rFonts w:ascii="Segoe UI" w:hAnsi="Segoe UI" w:cs="Segoe UI"/>
          <w:b/>
          <w:sz w:val="20"/>
          <w:szCs w:val="20"/>
        </w:rPr>
        <w:t>Permasalahan dan Solusi</w:t>
      </w:r>
    </w:p>
    <w:p w:rsidR="00433871" w:rsidRPr="00D83A00" w:rsidRDefault="00433871" w:rsidP="0009112F">
      <w:pPr>
        <w:pStyle w:val="ListParagraph"/>
        <w:widowControl w:val="0"/>
        <w:spacing w:after="120" w:line="240" w:lineRule="auto"/>
        <w:ind w:left="851"/>
        <w:contextualSpacing w:val="0"/>
        <w:jc w:val="both"/>
        <w:rPr>
          <w:rFonts w:ascii="Segoe UI" w:hAnsi="Segoe UI" w:cs="Segoe UI"/>
          <w:sz w:val="20"/>
          <w:szCs w:val="20"/>
        </w:rPr>
      </w:pPr>
      <w:r w:rsidRPr="00D83A00">
        <w:rPr>
          <w:rFonts w:ascii="Segoe UI" w:hAnsi="Segoe UI" w:cs="Segoe UI"/>
          <w:sz w:val="20"/>
          <w:szCs w:val="20"/>
          <w:lang w:val="id-ID"/>
        </w:rPr>
        <w:t xml:space="preserve">Secara umum masih sedikitnya investor yang masuk ke Kabupaten Wonosobo karena kondisi wilayah yang kurang strategis serta dukungan infrastruktur yang kurang memadai. </w:t>
      </w:r>
      <w:r w:rsidR="005322B2" w:rsidRPr="00D83A00">
        <w:rPr>
          <w:rFonts w:ascii="Segoe UI" w:hAnsi="Segoe UI" w:cs="Segoe UI"/>
          <w:sz w:val="20"/>
          <w:szCs w:val="20"/>
        </w:rPr>
        <w:t>P</w:t>
      </w:r>
      <w:r w:rsidR="009D2D6D" w:rsidRPr="00D83A00">
        <w:rPr>
          <w:rFonts w:ascii="Segoe UI" w:hAnsi="Segoe UI" w:cs="Segoe UI"/>
          <w:sz w:val="20"/>
          <w:szCs w:val="20"/>
        </w:rPr>
        <w:t>erbaikan dan peningkatan kualit</w:t>
      </w:r>
      <w:r w:rsidR="005322B2" w:rsidRPr="00D83A00">
        <w:rPr>
          <w:rFonts w:ascii="Segoe UI" w:hAnsi="Segoe UI" w:cs="Segoe UI"/>
          <w:sz w:val="20"/>
          <w:szCs w:val="20"/>
        </w:rPr>
        <w:t xml:space="preserve">as infrastruktur diharapkan mampu untuk menarik investor untuk menanamkan modalnya di Kebupaten Wonosobo. </w:t>
      </w:r>
      <w:r w:rsidR="004A354A" w:rsidRPr="00D83A00">
        <w:rPr>
          <w:rFonts w:ascii="Segoe UI" w:hAnsi="Segoe UI" w:cs="Segoe UI"/>
          <w:sz w:val="20"/>
          <w:szCs w:val="20"/>
        </w:rPr>
        <w:t>Selain karena infrastruktur, banyak calon investor yang kurang serius dengan niatnya menanamkan modal di Kabupaten Wonosobo. Kedepan perlu untuk lebih selektif dalam pemilihan calon investor yang akan menanamkan modalnya di Kabupaten Wonosobo.</w:t>
      </w:r>
    </w:p>
    <w:p w:rsidR="004124E3" w:rsidRPr="00D83A00" w:rsidRDefault="005322B2" w:rsidP="0009112F">
      <w:pPr>
        <w:pStyle w:val="ListParagraph"/>
        <w:widowControl w:val="0"/>
        <w:spacing w:after="120" w:line="240" w:lineRule="auto"/>
        <w:ind w:left="851"/>
        <w:contextualSpacing w:val="0"/>
        <w:jc w:val="both"/>
        <w:rPr>
          <w:rFonts w:ascii="Segoe UI" w:hAnsi="Segoe UI" w:cs="Segoe UI"/>
          <w:sz w:val="20"/>
          <w:szCs w:val="20"/>
        </w:rPr>
      </w:pPr>
      <w:r w:rsidRPr="00D83A00">
        <w:rPr>
          <w:rFonts w:ascii="Segoe UI" w:hAnsi="Segoe UI" w:cs="Segoe UI"/>
          <w:sz w:val="20"/>
          <w:szCs w:val="20"/>
        </w:rPr>
        <w:t xml:space="preserve">Pelayanan Terpadu Satu Pintu dalam penanaman modal dan pelayanan perijinan </w:t>
      </w:r>
      <w:r w:rsidR="000F740C" w:rsidRPr="00D83A00">
        <w:rPr>
          <w:rFonts w:ascii="Segoe UI" w:hAnsi="Segoe UI" w:cs="Segoe UI"/>
          <w:sz w:val="20"/>
          <w:szCs w:val="20"/>
        </w:rPr>
        <w:t xml:space="preserve">telah diwujudkan dengan adanya Badan Penanaman Modal dan Pelayanan Perijinan Terpadu sesuai dengan </w:t>
      </w:r>
      <w:r w:rsidR="000F740C" w:rsidRPr="0009112F">
        <w:rPr>
          <w:rFonts w:ascii="Segoe UI" w:hAnsi="Segoe UI" w:cs="Segoe UI"/>
          <w:sz w:val="20"/>
          <w:szCs w:val="20"/>
          <w:lang w:val="id-ID"/>
        </w:rPr>
        <w:t>Perda</w:t>
      </w:r>
      <w:r w:rsidR="000F740C" w:rsidRPr="00D83A00">
        <w:rPr>
          <w:rFonts w:ascii="Segoe UI" w:hAnsi="Segoe UI" w:cs="Segoe UI"/>
          <w:sz w:val="20"/>
          <w:szCs w:val="20"/>
        </w:rPr>
        <w:t xml:space="preserve"> No. 3 Tahun 2014. Adanya lembaga tersebut perlu dikuatkan dengan kualitas SDM aparatur yang handal. Masih rendahnya kualitas dan kemampuan SDM aparatur yang menangani penanaman modal menunjukkan masih perlunya bimbingan teknis dan pelatiha</w:t>
      </w:r>
      <w:r w:rsidR="00B16116" w:rsidRPr="00D83A00">
        <w:rPr>
          <w:rFonts w:ascii="Segoe UI" w:hAnsi="Segoe UI" w:cs="Segoe UI"/>
          <w:sz w:val="20"/>
          <w:szCs w:val="20"/>
        </w:rPr>
        <w:t xml:space="preserve">n untuk mendukung hal tersebut. </w:t>
      </w:r>
      <w:r w:rsidR="004124E3" w:rsidRPr="00D83A00">
        <w:rPr>
          <w:rFonts w:ascii="Segoe UI" w:hAnsi="Segoe UI" w:cs="Segoe UI"/>
          <w:sz w:val="20"/>
          <w:szCs w:val="20"/>
        </w:rPr>
        <w:t>Dalam rangka peningkatan pelaya</w:t>
      </w:r>
      <w:r w:rsidR="00BB41B8" w:rsidRPr="00D83A00">
        <w:rPr>
          <w:rFonts w:ascii="Segoe UI" w:hAnsi="Segoe UI" w:cs="Segoe UI"/>
          <w:sz w:val="20"/>
          <w:szCs w:val="20"/>
        </w:rPr>
        <w:t xml:space="preserve">nan perijinan kepada masyarakat, penerapan Sistem Pelayanan Informasi dan Perijinan Investasi Secara Elektronik (SPIPISE) mutlak diperlukan bagi lembaga pelayanan perijinan. Dukungan sarana prasarana bagi SPIPISE </w:t>
      </w:r>
      <w:r w:rsidR="0055182A" w:rsidRPr="00D83A00">
        <w:rPr>
          <w:rFonts w:ascii="Segoe UI" w:hAnsi="Segoe UI" w:cs="Segoe UI"/>
          <w:sz w:val="20"/>
          <w:szCs w:val="20"/>
        </w:rPr>
        <w:t xml:space="preserve">masih diperlukan agar pelayanan </w:t>
      </w:r>
      <w:r w:rsidR="00B16116" w:rsidRPr="00D83A00">
        <w:rPr>
          <w:rFonts w:ascii="Segoe UI" w:hAnsi="Segoe UI" w:cs="Segoe UI"/>
          <w:sz w:val="20"/>
          <w:szCs w:val="20"/>
        </w:rPr>
        <w:t xml:space="preserve">dapat tepat waktu. </w:t>
      </w:r>
    </w:p>
    <w:p w:rsidR="00B16116" w:rsidRPr="00D83A00" w:rsidRDefault="00B16116" w:rsidP="0009112F">
      <w:pPr>
        <w:pStyle w:val="ListParagraph"/>
        <w:widowControl w:val="0"/>
        <w:spacing w:after="120" w:line="240" w:lineRule="auto"/>
        <w:ind w:left="851"/>
        <w:contextualSpacing w:val="0"/>
        <w:jc w:val="both"/>
        <w:rPr>
          <w:rFonts w:ascii="Segoe UI" w:hAnsi="Segoe UI" w:cs="Segoe UI"/>
          <w:sz w:val="20"/>
          <w:szCs w:val="20"/>
        </w:rPr>
      </w:pPr>
      <w:r w:rsidRPr="00D83A00">
        <w:rPr>
          <w:rFonts w:ascii="Segoe UI" w:hAnsi="Segoe UI" w:cs="Segoe UI"/>
          <w:sz w:val="20"/>
          <w:szCs w:val="20"/>
        </w:rPr>
        <w:t xml:space="preserve">Dalam menghadapi era perdagangan bebas </w:t>
      </w:r>
      <w:r w:rsidR="000E00E1" w:rsidRPr="00D83A00">
        <w:rPr>
          <w:rFonts w:ascii="Segoe UI" w:hAnsi="Segoe UI" w:cs="Segoe UI"/>
          <w:sz w:val="20"/>
          <w:szCs w:val="20"/>
        </w:rPr>
        <w:t xml:space="preserve">2015 </w:t>
      </w:r>
      <w:r w:rsidRPr="00D83A00">
        <w:rPr>
          <w:rFonts w:ascii="Segoe UI" w:hAnsi="Segoe UI" w:cs="Segoe UI"/>
          <w:sz w:val="20"/>
          <w:szCs w:val="20"/>
        </w:rPr>
        <w:t xml:space="preserve">di Asia Tenggara </w:t>
      </w:r>
      <w:r w:rsidR="000E00E1" w:rsidRPr="00D83A00">
        <w:rPr>
          <w:rFonts w:ascii="Segoe UI" w:hAnsi="Segoe UI" w:cs="Segoe UI"/>
          <w:sz w:val="20"/>
          <w:szCs w:val="20"/>
        </w:rPr>
        <w:t xml:space="preserve"> (MEA), pemerintah daerah </w:t>
      </w:r>
      <w:r w:rsidR="000E00E1" w:rsidRPr="0009112F">
        <w:rPr>
          <w:rFonts w:ascii="Segoe UI" w:hAnsi="Segoe UI" w:cs="Segoe UI"/>
          <w:sz w:val="20"/>
          <w:szCs w:val="20"/>
          <w:lang w:val="id-ID"/>
        </w:rPr>
        <w:t>perlu</w:t>
      </w:r>
      <w:r w:rsidR="000E00E1" w:rsidRPr="00D83A00">
        <w:rPr>
          <w:rFonts w:ascii="Segoe UI" w:hAnsi="Segoe UI" w:cs="Segoe UI"/>
          <w:sz w:val="20"/>
          <w:szCs w:val="20"/>
        </w:rPr>
        <w:t xml:space="preserve"> mempersiapkan tenaga-tenaga kerja yang terampil agar mampu bersaing sesuai dengan kriteria yang diperlukan calon investor. Untuk mencetak tenaga kerja terampil, peran BLK dan lembaga ketrampilan lainnya sangat diperlukan. </w:t>
      </w:r>
    </w:p>
    <w:p w:rsidR="004A354A" w:rsidRPr="00D83A00" w:rsidRDefault="004A354A" w:rsidP="00B16116">
      <w:pPr>
        <w:pStyle w:val="ListParagraph"/>
        <w:widowControl w:val="0"/>
        <w:ind w:left="927"/>
        <w:jc w:val="both"/>
        <w:rPr>
          <w:rFonts w:ascii="Segoe UI" w:hAnsi="Segoe UI" w:cs="Segoe UI"/>
          <w:sz w:val="20"/>
          <w:szCs w:val="20"/>
        </w:rPr>
      </w:pPr>
    </w:p>
    <w:p w:rsidR="004124E3" w:rsidRPr="00D83A00" w:rsidRDefault="004124E3" w:rsidP="0017312D">
      <w:pPr>
        <w:pStyle w:val="ListParagraph"/>
        <w:widowControl w:val="0"/>
        <w:ind w:left="927"/>
        <w:jc w:val="both"/>
        <w:rPr>
          <w:rFonts w:ascii="Segoe UI" w:hAnsi="Segoe UI" w:cs="Segoe UI"/>
          <w:sz w:val="20"/>
          <w:szCs w:val="20"/>
        </w:rPr>
      </w:pPr>
    </w:p>
    <w:p w:rsidR="00433871" w:rsidRPr="00D83A00" w:rsidRDefault="00433871" w:rsidP="0017312D">
      <w:pPr>
        <w:pStyle w:val="ListParagraph"/>
        <w:widowControl w:val="0"/>
        <w:ind w:left="927"/>
        <w:jc w:val="both"/>
        <w:rPr>
          <w:rFonts w:ascii="Segoe UI" w:hAnsi="Segoe UI" w:cs="Segoe UI"/>
          <w:sz w:val="20"/>
          <w:szCs w:val="20"/>
          <w:lang w:val="id-ID"/>
        </w:rPr>
      </w:pPr>
      <w:bookmarkStart w:id="0" w:name="_GoBack"/>
      <w:bookmarkEnd w:id="0"/>
    </w:p>
    <w:sectPr w:rsidR="00433871" w:rsidRPr="00D83A00" w:rsidSect="0009112F">
      <w:footerReference w:type="even" r:id="rId9"/>
      <w:footerReference w:type="default" r:id="rId10"/>
      <w:pgSz w:w="11907" w:h="16840" w:code="9"/>
      <w:pgMar w:top="1701" w:right="1559" w:bottom="1701" w:left="1701" w:header="1134" w:footer="1134" w:gutter="0"/>
      <w:pgNumType w:start="136"/>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3DF8" w:rsidRDefault="00CF3DF8">
      <w:r>
        <w:separator/>
      </w:r>
    </w:p>
  </w:endnote>
  <w:endnote w:type="continuationSeparator" w:id="0">
    <w:p w:rsidR="00CF3DF8" w:rsidRDefault="00CF3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yriad Pro SemiExt">
    <w:altName w:val="Arial"/>
    <w:panose1 w:val="00000000000000000000"/>
    <w:charset w:val="00"/>
    <w:family w:val="swiss"/>
    <w:notTrueType/>
    <w:pitch w:val="variable"/>
    <w:sig w:usb0="00000001"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E90" w:rsidRDefault="00CC516A" w:rsidP="00D35250">
    <w:pPr>
      <w:pStyle w:val="Footer"/>
      <w:framePr w:wrap="around" w:vAnchor="text" w:hAnchor="margin" w:xAlign="right" w:y="1"/>
      <w:rPr>
        <w:rStyle w:val="PageNumber"/>
      </w:rPr>
    </w:pPr>
    <w:r>
      <w:rPr>
        <w:rStyle w:val="PageNumber"/>
      </w:rPr>
      <w:fldChar w:fldCharType="begin"/>
    </w:r>
    <w:r w:rsidR="00212E90">
      <w:rPr>
        <w:rStyle w:val="PageNumber"/>
      </w:rPr>
      <w:instrText xml:space="preserve">PAGE  </w:instrText>
    </w:r>
    <w:r>
      <w:rPr>
        <w:rStyle w:val="PageNumber"/>
      </w:rPr>
      <w:fldChar w:fldCharType="end"/>
    </w:r>
  </w:p>
  <w:p w:rsidR="00212E90" w:rsidRDefault="00212E90" w:rsidP="00212E9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250" w:rsidRPr="00D83A00" w:rsidRDefault="00CC516A" w:rsidP="00D35250">
    <w:pPr>
      <w:pStyle w:val="Footer"/>
      <w:framePr w:wrap="around" w:vAnchor="text" w:hAnchor="margin" w:xAlign="right" w:y="1"/>
      <w:spacing w:after="0"/>
      <w:rPr>
        <w:rStyle w:val="PageNumber"/>
        <w:rFonts w:ascii="Segoe UI" w:hAnsi="Segoe UI" w:cs="Segoe UI"/>
        <w:sz w:val="18"/>
        <w:szCs w:val="18"/>
      </w:rPr>
    </w:pPr>
    <w:r w:rsidRPr="00D83A00">
      <w:rPr>
        <w:rStyle w:val="PageNumber"/>
        <w:rFonts w:ascii="Segoe UI" w:hAnsi="Segoe UI" w:cs="Segoe UI"/>
        <w:sz w:val="18"/>
        <w:szCs w:val="18"/>
      </w:rPr>
      <w:fldChar w:fldCharType="begin"/>
    </w:r>
    <w:r w:rsidR="00D35250" w:rsidRPr="00D83A00">
      <w:rPr>
        <w:rStyle w:val="PageNumber"/>
        <w:rFonts w:ascii="Segoe UI" w:hAnsi="Segoe UI" w:cs="Segoe UI"/>
        <w:sz w:val="18"/>
        <w:szCs w:val="18"/>
      </w:rPr>
      <w:instrText xml:space="preserve">PAGE  </w:instrText>
    </w:r>
    <w:r w:rsidRPr="00D83A00">
      <w:rPr>
        <w:rStyle w:val="PageNumber"/>
        <w:rFonts w:ascii="Segoe UI" w:hAnsi="Segoe UI" w:cs="Segoe UI"/>
        <w:sz w:val="18"/>
        <w:szCs w:val="18"/>
      </w:rPr>
      <w:fldChar w:fldCharType="separate"/>
    </w:r>
    <w:r w:rsidR="0009112F">
      <w:rPr>
        <w:rStyle w:val="PageNumber"/>
        <w:rFonts w:ascii="Segoe UI" w:hAnsi="Segoe UI" w:cs="Segoe UI"/>
        <w:noProof/>
        <w:sz w:val="18"/>
        <w:szCs w:val="18"/>
      </w:rPr>
      <w:t>141</w:t>
    </w:r>
    <w:r w:rsidRPr="00D83A00">
      <w:rPr>
        <w:rStyle w:val="PageNumber"/>
        <w:rFonts w:ascii="Segoe UI" w:hAnsi="Segoe UI" w:cs="Segoe UI"/>
        <w:sz w:val="18"/>
        <w:szCs w:val="18"/>
      </w:rPr>
      <w:fldChar w:fldCharType="end"/>
    </w:r>
  </w:p>
  <w:p w:rsidR="00D35250" w:rsidRPr="00D83A00" w:rsidRDefault="00D83A00" w:rsidP="00D83A00">
    <w:pPr>
      <w:pStyle w:val="Footer"/>
      <w:spacing w:after="0" w:line="240" w:lineRule="auto"/>
      <w:ind w:right="360"/>
      <w:rPr>
        <w:rFonts w:ascii="Myriad Pro SemiExt" w:hAnsi="Myriad Pro SemiExt"/>
        <w:i/>
        <w:sz w:val="16"/>
        <w:szCs w:val="16"/>
        <w:lang w:val="id-ID"/>
      </w:rPr>
    </w:pPr>
    <w:r w:rsidRPr="00396394">
      <w:rPr>
        <w:rFonts w:ascii="Segoe UI" w:hAnsi="Segoe UI" w:cs="Segoe UI"/>
        <w:sz w:val="16"/>
        <w:szCs w:val="16"/>
        <w:lang w:val="fi-FI"/>
      </w:rPr>
      <w:t>L</w:t>
    </w:r>
    <w:r w:rsidRPr="00396394">
      <w:rPr>
        <w:rFonts w:ascii="Segoe UI" w:hAnsi="Segoe UI" w:cs="Segoe UI"/>
        <w:sz w:val="16"/>
        <w:szCs w:val="16"/>
      </w:rPr>
      <w:t>KPJ AMJ 201</w:t>
    </w:r>
    <w:r>
      <w:rPr>
        <w:rFonts w:ascii="Segoe UI" w:hAnsi="Segoe UI" w:cs="Segoe UI"/>
        <w:sz w:val="16"/>
        <w:szCs w:val="16"/>
      </w:rPr>
      <w:t>1</w:t>
    </w:r>
    <w:r w:rsidRPr="00396394">
      <w:rPr>
        <w:rFonts w:ascii="Segoe UI" w:hAnsi="Segoe UI" w:cs="Segoe UI"/>
        <w:sz w:val="16"/>
        <w:szCs w:val="16"/>
      </w:rPr>
      <w:t xml:space="preserve">-2015 </w:t>
    </w:r>
    <w:r>
      <w:rPr>
        <w:rFonts w:ascii="Segoe UI" w:hAnsi="Segoe UI" w:cs="Segoe UI"/>
        <w:sz w:val="16"/>
        <w:szCs w:val="16"/>
      </w:rPr>
      <w:t xml:space="preserve">- </w:t>
    </w:r>
    <w:r w:rsidRPr="00396394">
      <w:rPr>
        <w:rFonts w:ascii="Segoe UI" w:hAnsi="Segoe UI" w:cs="Segoe UI"/>
        <w:b/>
        <w:sz w:val="16"/>
        <w:szCs w:val="16"/>
        <w:lang w:val="fi-FI"/>
      </w:rPr>
      <w:t>Bab</w:t>
    </w:r>
    <w:r w:rsidRPr="00396394">
      <w:rPr>
        <w:rFonts w:ascii="Segoe UI" w:hAnsi="Segoe UI" w:cs="Segoe UI"/>
        <w:b/>
        <w:sz w:val="16"/>
        <w:szCs w:val="16"/>
      </w:rPr>
      <w:t xml:space="preserve"> I</w:t>
    </w:r>
    <w:r>
      <w:rPr>
        <w:rFonts w:ascii="Segoe UI" w:hAnsi="Segoe UI" w:cs="Segoe UI"/>
        <w:b/>
        <w:sz w:val="16"/>
        <w:szCs w:val="16"/>
      </w:rPr>
      <w:t>V</w:t>
    </w:r>
    <w:r w:rsidRPr="00396394">
      <w:rPr>
        <w:rFonts w:ascii="Segoe UI" w:hAnsi="Segoe UI" w:cs="Segoe UI"/>
        <w:b/>
        <w:sz w:val="16"/>
        <w:szCs w:val="16"/>
      </w:rPr>
      <w:t xml:space="preserve"> </w:t>
    </w:r>
    <w:r>
      <w:rPr>
        <w:rFonts w:ascii="Segoe UI" w:hAnsi="Segoe UI" w:cs="Segoe UI"/>
        <w:b/>
        <w:sz w:val="16"/>
        <w:szCs w:val="16"/>
      </w:rPr>
      <w:t>Penyelenggaraan Urusan Pemerintahan Daerah</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3DF8" w:rsidRDefault="00CF3DF8">
      <w:r>
        <w:separator/>
      </w:r>
    </w:p>
  </w:footnote>
  <w:footnote w:type="continuationSeparator" w:id="0">
    <w:p w:rsidR="00CF3DF8" w:rsidRDefault="00CF3D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multilevel"/>
    <w:tmpl w:val="0000000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AB518F"/>
    <w:multiLevelType w:val="hybridMultilevel"/>
    <w:tmpl w:val="5308AC14"/>
    <w:lvl w:ilvl="0" w:tplc="0409000B">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
    <w:nsid w:val="071A3274"/>
    <w:multiLevelType w:val="hybridMultilevel"/>
    <w:tmpl w:val="8B62947E"/>
    <w:lvl w:ilvl="0" w:tplc="5240D46E">
      <w:start w:val="1"/>
      <w:numFmt w:val="lowerLetter"/>
      <w:lvlText w:val="%1."/>
      <w:lvlJc w:val="left"/>
      <w:pPr>
        <w:tabs>
          <w:tab w:val="num" w:pos="434"/>
        </w:tabs>
        <w:ind w:left="1154" w:hanging="360"/>
      </w:pPr>
      <w:rPr>
        <w:rFonts w:hint="default"/>
      </w:rPr>
    </w:lvl>
    <w:lvl w:ilvl="1" w:tplc="04090019" w:tentative="1">
      <w:start w:val="1"/>
      <w:numFmt w:val="lowerLetter"/>
      <w:lvlText w:val="%2."/>
      <w:lvlJc w:val="left"/>
      <w:pPr>
        <w:tabs>
          <w:tab w:val="num" w:pos="2234"/>
        </w:tabs>
        <w:ind w:left="2234" w:hanging="360"/>
      </w:pPr>
    </w:lvl>
    <w:lvl w:ilvl="2" w:tplc="0409001B" w:tentative="1">
      <w:start w:val="1"/>
      <w:numFmt w:val="lowerRoman"/>
      <w:lvlText w:val="%3."/>
      <w:lvlJc w:val="right"/>
      <w:pPr>
        <w:tabs>
          <w:tab w:val="num" w:pos="2954"/>
        </w:tabs>
        <w:ind w:left="2954" w:hanging="180"/>
      </w:pPr>
    </w:lvl>
    <w:lvl w:ilvl="3" w:tplc="0409000F" w:tentative="1">
      <w:start w:val="1"/>
      <w:numFmt w:val="decimal"/>
      <w:lvlText w:val="%4."/>
      <w:lvlJc w:val="left"/>
      <w:pPr>
        <w:tabs>
          <w:tab w:val="num" w:pos="3674"/>
        </w:tabs>
        <w:ind w:left="3674" w:hanging="360"/>
      </w:pPr>
    </w:lvl>
    <w:lvl w:ilvl="4" w:tplc="04090019" w:tentative="1">
      <w:start w:val="1"/>
      <w:numFmt w:val="lowerLetter"/>
      <w:lvlText w:val="%5."/>
      <w:lvlJc w:val="left"/>
      <w:pPr>
        <w:tabs>
          <w:tab w:val="num" w:pos="4394"/>
        </w:tabs>
        <w:ind w:left="4394" w:hanging="360"/>
      </w:pPr>
    </w:lvl>
    <w:lvl w:ilvl="5" w:tplc="0409001B" w:tentative="1">
      <w:start w:val="1"/>
      <w:numFmt w:val="lowerRoman"/>
      <w:lvlText w:val="%6."/>
      <w:lvlJc w:val="right"/>
      <w:pPr>
        <w:tabs>
          <w:tab w:val="num" w:pos="5114"/>
        </w:tabs>
        <w:ind w:left="5114" w:hanging="180"/>
      </w:pPr>
    </w:lvl>
    <w:lvl w:ilvl="6" w:tplc="0409000F" w:tentative="1">
      <w:start w:val="1"/>
      <w:numFmt w:val="decimal"/>
      <w:lvlText w:val="%7."/>
      <w:lvlJc w:val="left"/>
      <w:pPr>
        <w:tabs>
          <w:tab w:val="num" w:pos="5834"/>
        </w:tabs>
        <w:ind w:left="5834" w:hanging="360"/>
      </w:pPr>
    </w:lvl>
    <w:lvl w:ilvl="7" w:tplc="04090019" w:tentative="1">
      <w:start w:val="1"/>
      <w:numFmt w:val="lowerLetter"/>
      <w:lvlText w:val="%8."/>
      <w:lvlJc w:val="left"/>
      <w:pPr>
        <w:tabs>
          <w:tab w:val="num" w:pos="6554"/>
        </w:tabs>
        <w:ind w:left="6554" w:hanging="360"/>
      </w:pPr>
    </w:lvl>
    <w:lvl w:ilvl="8" w:tplc="0409001B" w:tentative="1">
      <w:start w:val="1"/>
      <w:numFmt w:val="lowerRoman"/>
      <w:lvlText w:val="%9."/>
      <w:lvlJc w:val="right"/>
      <w:pPr>
        <w:tabs>
          <w:tab w:val="num" w:pos="7274"/>
        </w:tabs>
        <w:ind w:left="7274" w:hanging="180"/>
      </w:pPr>
    </w:lvl>
  </w:abstractNum>
  <w:abstractNum w:abstractNumId="3">
    <w:nsid w:val="133B72D1"/>
    <w:multiLevelType w:val="hybridMultilevel"/>
    <w:tmpl w:val="F2E62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08752E"/>
    <w:multiLevelType w:val="hybridMultilevel"/>
    <w:tmpl w:val="6ABC3ED0"/>
    <w:lvl w:ilvl="0" w:tplc="08090017">
      <w:start w:val="1"/>
      <w:numFmt w:val="lowerLetter"/>
      <w:lvlText w:val="%1)"/>
      <w:lvlJc w:val="left"/>
      <w:pPr>
        <w:ind w:left="1668" w:hanging="180"/>
      </w:pPr>
      <w:rPr>
        <w:rFonts w:hint="default"/>
      </w:rPr>
    </w:lvl>
    <w:lvl w:ilvl="1" w:tplc="04090019" w:tentative="1">
      <w:start w:val="1"/>
      <w:numFmt w:val="lowerLetter"/>
      <w:lvlText w:val="%2."/>
      <w:lvlJc w:val="left"/>
      <w:pPr>
        <w:ind w:left="948" w:hanging="360"/>
      </w:pPr>
    </w:lvl>
    <w:lvl w:ilvl="2" w:tplc="0409001B" w:tentative="1">
      <w:start w:val="1"/>
      <w:numFmt w:val="lowerRoman"/>
      <w:lvlText w:val="%3."/>
      <w:lvlJc w:val="right"/>
      <w:pPr>
        <w:ind w:left="1668" w:hanging="180"/>
      </w:pPr>
    </w:lvl>
    <w:lvl w:ilvl="3" w:tplc="0409000F" w:tentative="1">
      <w:start w:val="1"/>
      <w:numFmt w:val="decimal"/>
      <w:lvlText w:val="%4."/>
      <w:lvlJc w:val="left"/>
      <w:pPr>
        <w:ind w:left="2388" w:hanging="360"/>
      </w:pPr>
    </w:lvl>
    <w:lvl w:ilvl="4" w:tplc="04090019" w:tentative="1">
      <w:start w:val="1"/>
      <w:numFmt w:val="lowerLetter"/>
      <w:lvlText w:val="%5."/>
      <w:lvlJc w:val="left"/>
      <w:pPr>
        <w:ind w:left="3108" w:hanging="360"/>
      </w:pPr>
    </w:lvl>
    <w:lvl w:ilvl="5" w:tplc="0409001B" w:tentative="1">
      <w:start w:val="1"/>
      <w:numFmt w:val="lowerRoman"/>
      <w:lvlText w:val="%6."/>
      <w:lvlJc w:val="right"/>
      <w:pPr>
        <w:ind w:left="3828" w:hanging="180"/>
      </w:pPr>
    </w:lvl>
    <w:lvl w:ilvl="6" w:tplc="0409000F">
      <w:start w:val="1"/>
      <w:numFmt w:val="decimal"/>
      <w:lvlText w:val="%7."/>
      <w:lvlJc w:val="left"/>
      <w:pPr>
        <w:ind w:left="4548" w:hanging="360"/>
      </w:pPr>
    </w:lvl>
    <w:lvl w:ilvl="7" w:tplc="04090019" w:tentative="1">
      <w:start w:val="1"/>
      <w:numFmt w:val="lowerLetter"/>
      <w:lvlText w:val="%8."/>
      <w:lvlJc w:val="left"/>
      <w:pPr>
        <w:ind w:left="5268" w:hanging="360"/>
      </w:pPr>
    </w:lvl>
    <w:lvl w:ilvl="8" w:tplc="0409001B" w:tentative="1">
      <w:start w:val="1"/>
      <w:numFmt w:val="lowerRoman"/>
      <w:lvlText w:val="%9."/>
      <w:lvlJc w:val="right"/>
      <w:pPr>
        <w:ind w:left="5988" w:hanging="180"/>
      </w:pPr>
    </w:lvl>
  </w:abstractNum>
  <w:abstractNum w:abstractNumId="5">
    <w:nsid w:val="1BAB2D72"/>
    <w:multiLevelType w:val="hybridMultilevel"/>
    <w:tmpl w:val="7A64E7FA"/>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C180DBF"/>
    <w:multiLevelType w:val="hybridMultilevel"/>
    <w:tmpl w:val="ED126432"/>
    <w:lvl w:ilvl="0" w:tplc="EFCC2DD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nsid w:val="1C7E48A8"/>
    <w:multiLevelType w:val="hybridMultilevel"/>
    <w:tmpl w:val="4C18B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C5337D"/>
    <w:multiLevelType w:val="hybridMultilevel"/>
    <w:tmpl w:val="A3546A4A"/>
    <w:lvl w:ilvl="0" w:tplc="B410644E">
      <w:start w:val="368"/>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9F75C7"/>
    <w:multiLevelType w:val="hybridMultilevel"/>
    <w:tmpl w:val="2A00C9EA"/>
    <w:lvl w:ilvl="0" w:tplc="C4C8B168">
      <w:start w:val="1"/>
      <w:numFmt w:val="bullet"/>
      <w:lvlText w:val="•"/>
      <w:lvlJc w:val="left"/>
      <w:pPr>
        <w:tabs>
          <w:tab w:val="num" w:pos="720"/>
        </w:tabs>
        <w:ind w:left="720" w:hanging="360"/>
      </w:pPr>
      <w:rPr>
        <w:rFonts w:ascii="Times New Roman" w:hAnsi="Times New Roman" w:hint="default"/>
      </w:rPr>
    </w:lvl>
    <w:lvl w:ilvl="1" w:tplc="8B909162" w:tentative="1">
      <w:start w:val="1"/>
      <w:numFmt w:val="bullet"/>
      <w:lvlText w:val="•"/>
      <w:lvlJc w:val="left"/>
      <w:pPr>
        <w:tabs>
          <w:tab w:val="num" w:pos="1440"/>
        </w:tabs>
        <w:ind w:left="1440" w:hanging="360"/>
      </w:pPr>
      <w:rPr>
        <w:rFonts w:ascii="Times New Roman" w:hAnsi="Times New Roman" w:hint="default"/>
      </w:rPr>
    </w:lvl>
    <w:lvl w:ilvl="2" w:tplc="F154E8B6" w:tentative="1">
      <w:start w:val="1"/>
      <w:numFmt w:val="bullet"/>
      <w:lvlText w:val="•"/>
      <w:lvlJc w:val="left"/>
      <w:pPr>
        <w:tabs>
          <w:tab w:val="num" w:pos="2160"/>
        </w:tabs>
        <w:ind w:left="2160" w:hanging="360"/>
      </w:pPr>
      <w:rPr>
        <w:rFonts w:ascii="Times New Roman" w:hAnsi="Times New Roman" w:hint="default"/>
      </w:rPr>
    </w:lvl>
    <w:lvl w:ilvl="3" w:tplc="11FA02DE" w:tentative="1">
      <w:start w:val="1"/>
      <w:numFmt w:val="bullet"/>
      <w:lvlText w:val="•"/>
      <w:lvlJc w:val="left"/>
      <w:pPr>
        <w:tabs>
          <w:tab w:val="num" w:pos="2880"/>
        </w:tabs>
        <w:ind w:left="2880" w:hanging="360"/>
      </w:pPr>
      <w:rPr>
        <w:rFonts w:ascii="Times New Roman" w:hAnsi="Times New Roman" w:hint="default"/>
      </w:rPr>
    </w:lvl>
    <w:lvl w:ilvl="4" w:tplc="506A7916" w:tentative="1">
      <w:start w:val="1"/>
      <w:numFmt w:val="bullet"/>
      <w:lvlText w:val="•"/>
      <w:lvlJc w:val="left"/>
      <w:pPr>
        <w:tabs>
          <w:tab w:val="num" w:pos="3600"/>
        </w:tabs>
        <w:ind w:left="3600" w:hanging="360"/>
      </w:pPr>
      <w:rPr>
        <w:rFonts w:ascii="Times New Roman" w:hAnsi="Times New Roman" w:hint="default"/>
      </w:rPr>
    </w:lvl>
    <w:lvl w:ilvl="5" w:tplc="AB1CC190" w:tentative="1">
      <w:start w:val="1"/>
      <w:numFmt w:val="bullet"/>
      <w:lvlText w:val="•"/>
      <w:lvlJc w:val="left"/>
      <w:pPr>
        <w:tabs>
          <w:tab w:val="num" w:pos="4320"/>
        </w:tabs>
        <w:ind w:left="4320" w:hanging="360"/>
      </w:pPr>
      <w:rPr>
        <w:rFonts w:ascii="Times New Roman" w:hAnsi="Times New Roman" w:hint="default"/>
      </w:rPr>
    </w:lvl>
    <w:lvl w:ilvl="6" w:tplc="4C12C3BA" w:tentative="1">
      <w:start w:val="1"/>
      <w:numFmt w:val="bullet"/>
      <w:lvlText w:val="•"/>
      <w:lvlJc w:val="left"/>
      <w:pPr>
        <w:tabs>
          <w:tab w:val="num" w:pos="5040"/>
        </w:tabs>
        <w:ind w:left="5040" w:hanging="360"/>
      </w:pPr>
      <w:rPr>
        <w:rFonts w:ascii="Times New Roman" w:hAnsi="Times New Roman" w:hint="default"/>
      </w:rPr>
    </w:lvl>
    <w:lvl w:ilvl="7" w:tplc="709EE874" w:tentative="1">
      <w:start w:val="1"/>
      <w:numFmt w:val="bullet"/>
      <w:lvlText w:val="•"/>
      <w:lvlJc w:val="left"/>
      <w:pPr>
        <w:tabs>
          <w:tab w:val="num" w:pos="5760"/>
        </w:tabs>
        <w:ind w:left="5760" w:hanging="360"/>
      </w:pPr>
      <w:rPr>
        <w:rFonts w:ascii="Times New Roman" w:hAnsi="Times New Roman" w:hint="default"/>
      </w:rPr>
    </w:lvl>
    <w:lvl w:ilvl="8" w:tplc="491ABFAE" w:tentative="1">
      <w:start w:val="1"/>
      <w:numFmt w:val="bullet"/>
      <w:lvlText w:val="•"/>
      <w:lvlJc w:val="left"/>
      <w:pPr>
        <w:tabs>
          <w:tab w:val="num" w:pos="6480"/>
        </w:tabs>
        <w:ind w:left="6480" w:hanging="360"/>
      </w:pPr>
      <w:rPr>
        <w:rFonts w:ascii="Times New Roman" w:hAnsi="Times New Roman" w:hint="default"/>
      </w:rPr>
    </w:lvl>
  </w:abstractNum>
  <w:abstractNum w:abstractNumId="10">
    <w:nsid w:val="28284B61"/>
    <w:multiLevelType w:val="hybridMultilevel"/>
    <w:tmpl w:val="53FA1D5A"/>
    <w:lvl w:ilvl="0" w:tplc="04210005">
      <w:start w:val="1"/>
      <w:numFmt w:val="bullet"/>
      <w:lvlText w:val=""/>
      <w:lvlJc w:val="left"/>
      <w:pPr>
        <w:tabs>
          <w:tab w:val="num" w:pos="-15"/>
        </w:tabs>
        <w:ind w:left="705" w:hanging="360"/>
      </w:pPr>
      <w:rPr>
        <w:rFonts w:ascii="Wingdings" w:hAnsi="Wingdings" w:hint="default"/>
      </w:rPr>
    </w:lvl>
    <w:lvl w:ilvl="1" w:tplc="04090019" w:tentative="1">
      <w:start w:val="1"/>
      <w:numFmt w:val="lowerLetter"/>
      <w:lvlText w:val="%2."/>
      <w:lvlJc w:val="left"/>
      <w:pPr>
        <w:tabs>
          <w:tab w:val="num" w:pos="1785"/>
        </w:tabs>
        <w:ind w:left="1785" w:hanging="360"/>
      </w:pPr>
    </w:lvl>
    <w:lvl w:ilvl="2" w:tplc="0409001B" w:tentative="1">
      <w:start w:val="1"/>
      <w:numFmt w:val="lowerRoman"/>
      <w:lvlText w:val="%3."/>
      <w:lvlJc w:val="right"/>
      <w:pPr>
        <w:tabs>
          <w:tab w:val="num" w:pos="2505"/>
        </w:tabs>
        <w:ind w:left="2505" w:hanging="180"/>
      </w:pPr>
    </w:lvl>
    <w:lvl w:ilvl="3" w:tplc="0409000F" w:tentative="1">
      <w:start w:val="1"/>
      <w:numFmt w:val="decimal"/>
      <w:lvlText w:val="%4."/>
      <w:lvlJc w:val="left"/>
      <w:pPr>
        <w:tabs>
          <w:tab w:val="num" w:pos="3225"/>
        </w:tabs>
        <w:ind w:left="3225" w:hanging="360"/>
      </w:pPr>
    </w:lvl>
    <w:lvl w:ilvl="4" w:tplc="04090019" w:tentative="1">
      <w:start w:val="1"/>
      <w:numFmt w:val="lowerLetter"/>
      <w:lvlText w:val="%5."/>
      <w:lvlJc w:val="left"/>
      <w:pPr>
        <w:tabs>
          <w:tab w:val="num" w:pos="3945"/>
        </w:tabs>
        <w:ind w:left="3945" w:hanging="360"/>
      </w:pPr>
    </w:lvl>
    <w:lvl w:ilvl="5" w:tplc="0409001B" w:tentative="1">
      <w:start w:val="1"/>
      <w:numFmt w:val="lowerRoman"/>
      <w:lvlText w:val="%6."/>
      <w:lvlJc w:val="right"/>
      <w:pPr>
        <w:tabs>
          <w:tab w:val="num" w:pos="4665"/>
        </w:tabs>
        <w:ind w:left="4665" w:hanging="180"/>
      </w:pPr>
    </w:lvl>
    <w:lvl w:ilvl="6" w:tplc="0409000F" w:tentative="1">
      <w:start w:val="1"/>
      <w:numFmt w:val="decimal"/>
      <w:lvlText w:val="%7."/>
      <w:lvlJc w:val="left"/>
      <w:pPr>
        <w:tabs>
          <w:tab w:val="num" w:pos="5385"/>
        </w:tabs>
        <w:ind w:left="5385" w:hanging="360"/>
      </w:pPr>
    </w:lvl>
    <w:lvl w:ilvl="7" w:tplc="04090019" w:tentative="1">
      <w:start w:val="1"/>
      <w:numFmt w:val="lowerLetter"/>
      <w:lvlText w:val="%8."/>
      <w:lvlJc w:val="left"/>
      <w:pPr>
        <w:tabs>
          <w:tab w:val="num" w:pos="6105"/>
        </w:tabs>
        <w:ind w:left="6105" w:hanging="360"/>
      </w:pPr>
    </w:lvl>
    <w:lvl w:ilvl="8" w:tplc="0409001B" w:tentative="1">
      <w:start w:val="1"/>
      <w:numFmt w:val="lowerRoman"/>
      <w:lvlText w:val="%9."/>
      <w:lvlJc w:val="right"/>
      <w:pPr>
        <w:tabs>
          <w:tab w:val="num" w:pos="6825"/>
        </w:tabs>
        <w:ind w:left="6825" w:hanging="180"/>
      </w:pPr>
    </w:lvl>
  </w:abstractNum>
  <w:abstractNum w:abstractNumId="11">
    <w:nsid w:val="285155AD"/>
    <w:multiLevelType w:val="hybridMultilevel"/>
    <w:tmpl w:val="51549812"/>
    <w:lvl w:ilvl="0" w:tplc="04090005">
      <w:start w:val="1"/>
      <w:numFmt w:val="bullet"/>
      <w:lvlText w:val=""/>
      <w:lvlJc w:val="left"/>
      <w:pPr>
        <w:ind w:left="1571" w:hanging="360"/>
      </w:pPr>
      <w:rPr>
        <w:rFonts w:ascii="Wingdings" w:hAnsi="Wingdings"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12">
    <w:nsid w:val="2CF1641E"/>
    <w:multiLevelType w:val="hybridMultilevel"/>
    <w:tmpl w:val="9FD6562A"/>
    <w:lvl w:ilvl="0" w:tplc="2F402722">
      <w:start w:val="1"/>
      <w:numFmt w:val="lowerLetter"/>
      <w:lvlText w:val="%1."/>
      <w:lvlJc w:val="left"/>
      <w:pPr>
        <w:ind w:left="927" w:hanging="360"/>
      </w:pPr>
      <w:rPr>
        <w:rFonts w:hint="default"/>
        <w:b/>
        <w:sz w:val="20"/>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3">
    <w:nsid w:val="2D402423"/>
    <w:multiLevelType w:val="hybridMultilevel"/>
    <w:tmpl w:val="F44EF7EC"/>
    <w:lvl w:ilvl="0" w:tplc="E01C27EA">
      <w:start w:val="1"/>
      <w:numFmt w:val="bullet"/>
      <w:lvlText w:val=""/>
      <w:lvlJc w:val="left"/>
      <w:pPr>
        <w:tabs>
          <w:tab w:val="num" w:pos="720"/>
        </w:tabs>
        <w:ind w:left="720" w:hanging="360"/>
      </w:pPr>
      <w:rPr>
        <w:rFonts w:ascii="Wingdings" w:hAnsi="Wingdings" w:hint="default"/>
      </w:rPr>
    </w:lvl>
    <w:lvl w:ilvl="1" w:tplc="C4DCB7B4" w:tentative="1">
      <w:start w:val="1"/>
      <w:numFmt w:val="bullet"/>
      <w:lvlText w:val=""/>
      <w:lvlJc w:val="left"/>
      <w:pPr>
        <w:tabs>
          <w:tab w:val="num" w:pos="1440"/>
        </w:tabs>
        <w:ind w:left="1440" w:hanging="360"/>
      </w:pPr>
      <w:rPr>
        <w:rFonts w:ascii="Wingdings" w:hAnsi="Wingdings" w:hint="default"/>
      </w:rPr>
    </w:lvl>
    <w:lvl w:ilvl="2" w:tplc="1932DCF8" w:tentative="1">
      <w:start w:val="1"/>
      <w:numFmt w:val="bullet"/>
      <w:lvlText w:val=""/>
      <w:lvlJc w:val="left"/>
      <w:pPr>
        <w:tabs>
          <w:tab w:val="num" w:pos="2160"/>
        </w:tabs>
        <w:ind w:left="2160" w:hanging="360"/>
      </w:pPr>
      <w:rPr>
        <w:rFonts w:ascii="Wingdings" w:hAnsi="Wingdings" w:hint="default"/>
      </w:rPr>
    </w:lvl>
    <w:lvl w:ilvl="3" w:tplc="9DF89DFA" w:tentative="1">
      <w:start w:val="1"/>
      <w:numFmt w:val="bullet"/>
      <w:lvlText w:val=""/>
      <w:lvlJc w:val="left"/>
      <w:pPr>
        <w:tabs>
          <w:tab w:val="num" w:pos="2880"/>
        </w:tabs>
        <w:ind w:left="2880" w:hanging="360"/>
      </w:pPr>
      <w:rPr>
        <w:rFonts w:ascii="Wingdings" w:hAnsi="Wingdings" w:hint="default"/>
      </w:rPr>
    </w:lvl>
    <w:lvl w:ilvl="4" w:tplc="23D63D70" w:tentative="1">
      <w:start w:val="1"/>
      <w:numFmt w:val="bullet"/>
      <w:lvlText w:val=""/>
      <w:lvlJc w:val="left"/>
      <w:pPr>
        <w:tabs>
          <w:tab w:val="num" w:pos="3600"/>
        </w:tabs>
        <w:ind w:left="3600" w:hanging="360"/>
      </w:pPr>
      <w:rPr>
        <w:rFonts w:ascii="Wingdings" w:hAnsi="Wingdings" w:hint="default"/>
      </w:rPr>
    </w:lvl>
    <w:lvl w:ilvl="5" w:tplc="3EEE99CA" w:tentative="1">
      <w:start w:val="1"/>
      <w:numFmt w:val="bullet"/>
      <w:lvlText w:val=""/>
      <w:lvlJc w:val="left"/>
      <w:pPr>
        <w:tabs>
          <w:tab w:val="num" w:pos="4320"/>
        </w:tabs>
        <w:ind w:left="4320" w:hanging="360"/>
      </w:pPr>
      <w:rPr>
        <w:rFonts w:ascii="Wingdings" w:hAnsi="Wingdings" w:hint="default"/>
      </w:rPr>
    </w:lvl>
    <w:lvl w:ilvl="6" w:tplc="58645BD4" w:tentative="1">
      <w:start w:val="1"/>
      <w:numFmt w:val="bullet"/>
      <w:lvlText w:val=""/>
      <w:lvlJc w:val="left"/>
      <w:pPr>
        <w:tabs>
          <w:tab w:val="num" w:pos="5040"/>
        </w:tabs>
        <w:ind w:left="5040" w:hanging="360"/>
      </w:pPr>
      <w:rPr>
        <w:rFonts w:ascii="Wingdings" w:hAnsi="Wingdings" w:hint="default"/>
      </w:rPr>
    </w:lvl>
    <w:lvl w:ilvl="7" w:tplc="5BDEDAB6" w:tentative="1">
      <w:start w:val="1"/>
      <w:numFmt w:val="bullet"/>
      <w:lvlText w:val=""/>
      <w:lvlJc w:val="left"/>
      <w:pPr>
        <w:tabs>
          <w:tab w:val="num" w:pos="5760"/>
        </w:tabs>
        <w:ind w:left="5760" w:hanging="360"/>
      </w:pPr>
      <w:rPr>
        <w:rFonts w:ascii="Wingdings" w:hAnsi="Wingdings" w:hint="default"/>
      </w:rPr>
    </w:lvl>
    <w:lvl w:ilvl="8" w:tplc="15E8B1B2" w:tentative="1">
      <w:start w:val="1"/>
      <w:numFmt w:val="bullet"/>
      <w:lvlText w:val=""/>
      <w:lvlJc w:val="left"/>
      <w:pPr>
        <w:tabs>
          <w:tab w:val="num" w:pos="6480"/>
        </w:tabs>
        <w:ind w:left="6480" w:hanging="360"/>
      </w:pPr>
      <w:rPr>
        <w:rFonts w:ascii="Wingdings" w:hAnsi="Wingdings" w:hint="default"/>
      </w:rPr>
    </w:lvl>
  </w:abstractNum>
  <w:abstractNum w:abstractNumId="14">
    <w:nsid w:val="36871819"/>
    <w:multiLevelType w:val="hybridMultilevel"/>
    <w:tmpl w:val="8B62947E"/>
    <w:lvl w:ilvl="0" w:tplc="5240D46E">
      <w:start w:val="1"/>
      <w:numFmt w:val="lowerLetter"/>
      <w:lvlText w:val="%1."/>
      <w:lvlJc w:val="left"/>
      <w:pPr>
        <w:tabs>
          <w:tab w:val="num" w:pos="434"/>
        </w:tabs>
        <w:ind w:left="1154" w:hanging="360"/>
      </w:pPr>
      <w:rPr>
        <w:rFonts w:hint="default"/>
      </w:rPr>
    </w:lvl>
    <w:lvl w:ilvl="1" w:tplc="04090019" w:tentative="1">
      <w:start w:val="1"/>
      <w:numFmt w:val="lowerLetter"/>
      <w:lvlText w:val="%2."/>
      <w:lvlJc w:val="left"/>
      <w:pPr>
        <w:tabs>
          <w:tab w:val="num" w:pos="2234"/>
        </w:tabs>
        <w:ind w:left="2234" w:hanging="360"/>
      </w:pPr>
    </w:lvl>
    <w:lvl w:ilvl="2" w:tplc="0409001B" w:tentative="1">
      <w:start w:val="1"/>
      <w:numFmt w:val="lowerRoman"/>
      <w:lvlText w:val="%3."/>
      <w:lvlJc w:val="right"/>
      <w:pPr>
        <w:tabs>
          <w:tab w:val="num" w:pos="2954"/>
        </w:tabs>
        <w:ind w:left="2954" w:hanging="180"/>
      </w:pPr>
    </w:lvl>
    <w:lvl w:ilvl="3" w:tplc="0409000F" w:tentative="1">
      <w:start w:val="1"/>
      <w:numFmt w:val="decimal"/>
      <w:lvlText w:val="%4."/>
      <w:lvlJc w:val="left"/>
      <w:pPr>
        <w:tabs>
          <w:tab w:val="num" w:pos="3674"/>
        </w:tabs>
        <w:ind w:left="3674" w:hanging="360"/>
      </w:pPr>
    </w:lvl>
    <w:lvl w:ilvl="4" w:tplc="04090019" w:tentative="1">
      <w:start w:val="1"/>
      <w:numFmt w:val="lowerLetter"/>
      <w:lvlText w:val="%5."/>
      <w:lvlJc w:val="left"/>
      <w:pPr>
        <w:tabs>
          <w:tab w:val="num" w:pos="4394"/>
        </w:tabs>
        <w:ind w:left="4394" w:hanging="360"/>
      </w:pPr>
    </w:lvl>
    <w:lvl w:ilvl="5" w:tplc="0409001B" w:tentative="1">
      <w:start w:val="1"/>
      <w:numFmt w:val="lowerRoman"/>
      <w:lvlText w:val="%6."/>
      <w:lvlJc w:val="right"/>
      <w:pPr>
        <w:tabs>
          <w:tab w:val="num" w:pos="5114"/>
        </w:tabs>
        <w:ind w:left="5114" w:hanging="180"/>
      </w:pPr>
    </w:lvl>
    <w:lvl w:ilvl="6" w:tplc="0409000F" w:tentative="1">
      <w:start w:val="1"/>
      <w:numFmt w:val="decimal"/>
      <w:lvlText w:val="%7."/>
      <w:lvlJc w:val="left"/>
      <w:pPr>
        <w:tabs>
          <w:tab w:val="num" w:pos="5834"/>
        </w:tabs>
        <w:ind w:left="5834" w:hanging="360"/>
      </w:pPr>
    </w:lvl>
    <w:lvl w:ilvl="7" w:tplc="04090019" w:tentative="1">
      <w:start w:val="1"/>
      <w:numFmt w:val="lowerLetter"/>
      <w:lvlText w:val="%8."/>
      <w:lvlJc w:val="left"/>
      <w:pPr>
        <w:tabs>
          <w:tab w:val="num" w:pos="6554"/>
        </w:tabs>
        <w:ind w:left="6554" w:hanging="360"/>
      </w:pPr>
    </w:lvl>
    <w:lvl w:ilvl="8" w:tplc="0409001B" w:tentative="1">
      <w:start w:val="1"/>
      <w:numFmt w:val="lowerRoman"/>
      <w:lvlText w:val="%9."/>
      <w:lvlJc w:val="right"/>
      <w:pPr>
        <w:tabs>
          <w:tab w:val="num" w:pos="7274"/>
        </w:tabs>
        <w:ind w:left="7274" w:hanging="180"/>
      </w:pPr>
    </w:lvl>
  </w:abstractNum>
  <w:abstractNum w:abstractNumId="15">
    <w:nsid w:val="42BE46C4"/>
    <w:multiLevelType w:val="hybridMultilevel"/>
    <w:tmpl w:val="0F50C910"/>
    <w:lvl w:ilvl="0" w:tplc="04C0A726">
      <w:start w:val="1"/>
      <w:numFmt w:val="bullet"/>
      <w:lvlText w:val="•"/>
      <w:lvlJc w:val="left"/>
      <w:pPr>
        <w:tabs>
          <w:tab w:val="num" w:pos="720"/>
        </w:tabs>
        <w:ind w:left="720" w:hanging="360"/>
      </w:pPr>
      <w:rPr>
        <w:rFonts w:ascii="Times New Roman" w:hAnsi="Times New Roman" w:hint="default"/>
      </w:rPr>
    </w:lvl>
    <w:lvl w:ilvl="1" w:tplc="FC5C135E" w:tentative="1">
      <w:start w:val="1"/>
      <w:numFmt w:val="bullet"/>
      <w:lvlText w:val="•"/>
      <w:lvlJc w:val="left"/>
      <w:pPr>
        <w:tabs>
          <w:tab w:val="num" w:pos="1440"/>
        </w:tabs>
        <w:ind w:left="1440" w:hanging="360"/>
      </w:pPr>
      <w:rPr>
        <w:rFonts w:ascii="Times New Roman" w:hAnsi="Times New Roman" w:hint="default"/>
      </w:rPr>
    </w:lvl>
    <w:lvl w:ilvl="2" w:tplc="52DC350C" w:tentative="1">
      <w:start w:val="1"/>
      <w:numFmt w:val="bullet"/>
      <w:lvlText w:val="•"/>
      <w:lvlJc w:val="left"/>
      <w:pPr>
        <w:tabs>
          <w:tab w:val="num" w:pos="2160"/>
        </w:tabs>
        <w:ind w:left="2160" w:hanging="360"/>
      </w:pPr>
      <w:rPr>
        <w:rFonts w:ascii="Times New Roman" w:hAnsi="Times New Roman" w:hint="default"/>
      </w:rPr>
    </w:lvl>
    <w:lvl w:ilvl="3" w:tplc="85AA4D82" w:tentative="1">
      <w:start w:val="1"/>
      <w:numFmt w:val="bullet"/>
      <w:lvlText w:val="•"/>
      <w:lvlJc w:val="left"/>
      <w:pPr>
        <w:tabs>
          <w:tab w:val="num" w:pos="2880"/>
        </w:tabs>
        <w:ind w:left="2880" w:hanging="360"/>
      </w:pPr>
      <w:rPr>
        <w:rFonts w:ascii="Times New Roman" w:hAnsi="Times New Roman" w:hint="default"/>
      </w:rPr>
    </w:lvl>
    <w:lvl w:ilvl="4" w:tplc="D4D8FBA2" w:tentative="1">
      <w:start w:val="1"/>
      <w:numFmt w:val="bullet"/>
      <w:lvlText w:val="•"/>
      <w:lvlJc w:val="left"/>
      <w:pPr>
        <w:tabs>
          <w:tab w:val="num" w:pos="3600"/>
        </w:tabs>
        <w:ind w:left="3600" w:hanging="360"/>
      </w:pPr>
      <w:rPr>
        <w:rFonts w:ascii="Times New Roman" w:hAnsi="Times New Roman" w:hint="default"/>
      </w:rPr>
    </w:lvl>
    <w:lvl w:ilvl="5" w:tplc="FA08A366" w:tentative="1">
      <w:start w:val="1"/>
      <w:numFmt w:val="bullet"/>
      <w:lvlText w:val="•"/>
      <w:lvlJc w:val="left"/>
      <w:pPr>
        <w:tabs>
          <w:tab w:val="num" w:pos="4320"/>
        </w:tabs>
        <w:ind w:left="4320" w:hanging="360"/>
      </w:pPr>
      <w:rPr>
        <w:rFonts w:ascii="Times New Roman" w:hAnsi="Times New Roman" w:hint="default"/>
      </w:rPr>
    </w:lvl>
    <w:lvl w:ilvl="6" w:tplc="FC8C0BFE" w:tentative="1">
      <w:start w:val="1"/>
      <w:numFmt w:val="bullet"/>
      <w:lvlText w:val="•"/>
      <w:lvlJc w:val="left"/>
      <w:pPr>
        <w:tabs>
          <w:tab w:val="num" w:pos="5040"/>
        </w:tabs>
        <w:ind w:left="5040" w:hanging="360"/>
      </w:pPr>
      <w:rPr>
        <w:rFonts w:ascii="Times New Roman" w:hAnsi="Times New Roman" w:hint="default"/>
      </w:rPr>
    </w:lvl>
    <w:lvl w:ilvl="7" w:tplc="87E6F7C4" w:tentative="1">
      <w:start w:val="1"/>
      <w:numFmt w:val="bullet"/>
      <w:lvlText w:val="•"/>
      <w:lvlJc w:val="left"/>
      <w:pPr>
        <w:tabs>
          <w:tab w:val="num" w:pos="5760"/>
        </w:tabs>
        <w:ind w:left="5760" w:hanging="360"/>
      </w:pPr>
      <w:rPr>
        <w:rFonts w:ascii="Times New Roman" w:hAnsi="Times New Roman" w:hint="default"/>
      </w:rPr>
    </w:lvl>
    <w:lvl w:ilvl="8" w:tplc="B754ADA6" w:tentative="1">
      <w:start w:val="1"/>
      <w:numFmt w:val="bullet"/>
      <w:lvlText w:val="•"/>
      <w:lvlJc w:val="left"/>
      <w:pPr>
        <w:tabs>
          <w:tab w:val="num" w:pos="6480"/>
        </w:tabs>
        <w:ind w:left="6480" w:hanging="360"/>
      </w:pPr>
      <w:rPr>
        <w:rFonts w:ascii="Times New Roman" w:hAnsi="Times New Roman" w:hint="default"/>
      </w:rPr>
    </w:lvl>
  </w:abstractNum>
  <w:abstractNum w:abstractNumId="16">
    <w:nsid w:val="432E72EE"/>
    <w:multiLevelType w:val="hybridMultilevel"/>
    <w:tmpl w:val="AB8A4F22"/>
    <w:lvl w:ilvl="0" w:tplc="0409000D">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7">
    <w:nsid w:val="4ADC1DA8"/>
    <w:multiLevelType w:val="hybridMultilevel"/>
    <w:tmpl w:val="BB5EA74C"/>
    <w:lvl w:ilvl="0" w:tplc="3004626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nsid w:val="4B246B89"/>
    <w:multiLevelType w:val="hybridMultilevel"/>
    <w:tmpl w:val="AFDE6E94"/>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nsid w:val="57470AF8"/>
    <w:multiLevelType w:val="hybridMultilevel"/>
    <w:tmpl w:val="AFDE6E94"/>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nsid w:val="5E8D1806"/>
    <w:multiLevelType w:val="hybridMultilevel"/>
    <w:tmpl w:val="F7B22254"/>
    <w:lvl w:ilvl="0" w:tplc="268E6284">
      <w:start w:val="1"/>
      <w:numFmt w:val="decimal"/>
      <w:lvlText w:val="%1."/>
      <w:lvlJc w:val="left"/>
      <w:pPr>
        <w:ind w:left="351" w:hanging="360"/>
      </w:pPr>
      <w:rPr>
        <w:rFonts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21">
    <w:nsid w:val="6E0E577B"/>
    <w:multiLevelType w:val="hybridMultilevel"/>
    <w:tmpl w:val="E53E16C6"/>
    <w:lvl w:ilvl="0" w:tplc="644AC27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6FBA77C0"/>
    <w:multiLevelType w:val="hybridMultilevel"/>
    <w:tmpl w:val="89504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2CD7CFA"/>
    <w:multiLevelType w:val="hybridMultilevel"/>
    <w:tmpl w:val="A6DAA658"/>
    <w:lvl w:ilvl="0" w:tplc="E7A666F4">
      <w:start w:val="1"/>
      <w:numFmt w:val="decimal"/>
      <w:lvlText w:val="(%1)"/>
      <w:lvlJc w:val="left"/>
      <w:pPr>
        <w:tabs>
          <w:tab w:val="num" w:pos="2160"/>
        </w:tabs>
        <w:ind w:left="2160" w:hanging="360"/>
      </w:pPr>
      <w:rPr>
        <w:rFonts w:ascii="Times New Roman" w:eastAsia="Times New Roman" w:hAnsi="Times New Roman" w:cs="Times New Roman"/>
      </w:rPr>
    </w:lvl>
    <w:lvl w:ilvl="1" w:tplc="2550C70C">
      <w:start w:val="1"/>
      <w:numFmt w:val="decimal"/>
      <w:lvlText w:val="(%2)"/>
      <w:lvlJc w:val="left"/>
      <w:pPr>
        <w:tabs>
          <w:tab w:val="num" w:pos="360"/>
        </w:tabs>
        <w:ind w:left="360" w:hanging="360"/>
      </w:pPr>
      <w:rPr>
        <w:rFonts w:ascii="Times New Roman" w:eastAsia="Times New Roman" w:hAnsi="Times New Roman" w:cs="Times New Roman" w:hint="default"/>
      </w:rPr>
    </w:lvl>
    <w:lvl w:ilvl="2" w:tplc="0409001B">
      <w:start w:val="1"/>
      <w:numFmt w:val="lowerRoman"/>
      <w:lvlText w:val="%3."/>
      <w:lvlJc w:val="right"/>
      <w:pPr>
        <w:tabs>
          <w:tab w:val="num" w:pos="1080"/>
        </w:tabs>
        <w:ind w:left="1080" w:hanging="180"/>
      </w:pPr>
    </w:lvl>
    <w:lvl w:ilvl="3" w:tplc="0D107880">
      <w:start w:val="1"/>
      <w:numFmt w:val="lowerLetter"/>
      <w:lvlText w:val="%4)"/>
      <w:lvlJc w:val="left"/>
      <w:pPr>
        <w:tabs>
          <w:tab w:val="num" w:pos="1800"/>
        </w:tabs>
        <w:ind w:left="1800" w:hanging="360"/>
      </w:pPr>
      <w:rPr>
        <w:rFonts w:hint="default"/>
      </w:rPr>
    </w:lvl>
    <w:lvl w:ilvl="4" w:tplc="CC94E316">
      <w:start w:val="1"/>
      <w:numFmt w:val="decimal"/>
      <w:lvlText w:val="(%5)"/>
      <w:lvlJc w:val="left"/>
      <w:pPr>
        <w:tabs>
          <w:tab w:val="num" w:pos="2520"/>
        </w:tabs>
        <w:ind w:left="2520" w:hanging="360"/>
      </w:pPr>
      <w:rPr>
        <w:rFonts w:hint="default"/>
      </w:rPr>
    </w:lvl>
    <w:lvl w:ilvl="5" w:tplc="24588CE8">
      <w:start w:val="1"/>
      <w:numFmt w:val="decimal"/>
      <w:lvlText w:val="%6)"/>
      <w:lvlJc w:val="left"/>
      <w:pPr>
        <w:tabs>
          <w:tab w:val="num" w:pos="3420"/>
        </w:tabs>
        <w:ind w:left="3420" w:hanging="360"/>
      </w:pPr>
      <w:rPr>
        <w:rFonts w:hint="default"/>
        <w:color w:val="auto"/>
      </w:r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24">
    <w:nsid w:val="77CB742D"/>
    <w:multiLevelType w:val="hybridMultilevel"/>
    <w:tmpl w:val="41EA0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A9A421A"/>
    <w:multiLevelType w:val="hybridMultilevel"/>
    <w:tmpl w:val="E5D27078"/>
    <w:lvl w:ilvl="0" w:tplc="38BCE912">
      <w:start w:val="1"/>
      <w:numFmt w:val="decimal"/>
      <w:lvlText w:val="%1)"/>
      <w:lvlJc w:val="left"/>
      <w:pPr>
        <w:tabs>
          <w:tab w:val="num" w:pos="1494"/>
        </w:tabs>
        <w:ind w:left="1494" w:hanging="360"/>
      </w:pPr>
      <w:rPr>
        <w:rFonts w:hint="default"/>
      </w:rPr>
    </w:lvl>
    <w:lvl w:ilvl="1" w:tplc="08090019" w:tentative="1">
      <w:start w:val="1"/>
      <w:numFmt w:val="lowerLetter"/>
      <w:lvlText w:val="%2."/>
      <w:lvlJc w:val="left"/>
      <w:pPr>
        <w:ind w:left="1314" w:hanging="360"/>
      </w:pPr>
    </w:lvl>
    <w:lvl w:ilvl="2" w:tplc="0809001B" w:tentative="1">
      <w:start w:val="1"/>
      <w:numFmt w:val="lowerRoman"/>
      <w:lvlText w:val="%3."/>
      <w:lvlJc w:val="right"/>
      <w:pPr>
        <w:ind w:left="2034" w:hanging="180"/>
      </w:pPr>
    </w:lvl>
    <w:lvl w:ilvl="3" w:tplc="0809000F" w:tentative="1">
      <w:start w:val="1"/>
      <w:numFmt w:val="decimal"/>
      <w:lvlText w:val="%4."/>
      <w:lvlJc w:val="left"/>
      <w:pPr>
        <w:ind w:left="2754" w:hanging="360"/>
      </w:pPr>
    </w:lvl>
    <w:lvl w:ilvl="4" w:tplc="08090019" w:tentative="1">
      <w:start w:val="1"/>
      <w:numFmt w:val="lowerLetter"/>
      <w:lvlText w:val="%5."/>
      <w:lvlJc w:val="left"/>
      <w:pPr>
        <w:ind w:left="3474" w:hanging="360"/>
      </w:pPr>
    </w:lvl>
    <w:lvl w:ilvl="5" w:tplc="0809001B" w:tentative="1">
      <w:start w:val="1"/>
      <w:numFmt w:val="lowerRoman"/>
      <w:lvlText w:val="%6."/>
      <w:lvlJc w:val="right"/>
      <w:pPr>
        <w:ind w:left="4194" w:hanging="180"/>
      </w:pPr>
    </w:lvl>
    <w:lvl w:ilvl="6" w:tplc="0809000F" w:tentative="1">
      <w:start w:val="1"/>
      <w:numFmt w:val="decimal"/>
      <w:lvlText w:val="%7."/>
      <w:lvlJc w:val="left"/>
      <w:pPr>
        <w:ind w:left="4914" w:hanging="360"/>
      </w:pPr>
    </w:lvl>
    <w:lvl w:ilvl="7" w:tplc="08090019" w:tentative="1">
      <w:start w:val="1"/>
      <w:numFmt w:val="lowerLetter"/>
      <w:lvlText w:val="%8."/>
      <w:lvlJc w:val="left"/>
      <w:pPr>
        <w:ind w:left="5634" w:hanging="360"/>
      </w:pPr>
    </w:lvl>
    <w:lvl w:ilvl="8" w:tplc="0809001B" w:tentative="1">
      <w:start w:val="1"/>
      <w:numFmt w:val="lowerRoman"/>
      <w:lvlText w:val="%9."/>
      <w:lvlJc w:val="right"/>
      <w:pPr>
        <w:ind w:left="6354" w:hanging="180"/>
      </w:pPr>
    </w:lvl>
  </w:abstractNum>
  <w:abstractNum w:abstractNumId="26">
    <w:nsid w:val="7B320AC9"/>
    <w:multiLevelType w:val="hybridMultilevel"/>
    <w:tmpl w:val="C0645014"/>
    <w:lvl w:ilvl="0" w:tplc="2E0C0BDE">
      <w:start w:val="1"/>
      <w:numFmt w:val="decimal"/>
      <w:lvlText w:val="%1)"/>
      <w:lvlJc w:val="left"/>
      <w:pPr>
        <w:tabs>
          <w:tab w:val="num" w:pos="432"/>
        </w:tabs>
        <w:ind w:left="432" w:hanging="432"/>
      </w:pPr>
      <w:rPr>
        <w:rFonts w:ascii="Bookman Old Style" w:hAnsi="Bookman Old Style" w:hint="default"/>
        <w:b w:val="0"/>
        <w:i w:val="0"/>
        <w:sz w:val="22"/>
        <w:szCs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B4D144B"/>
    <w:multiLevelType w:val="hybridMultilevel"/>
    <w:tmpl w:val="D69CCAB2"/>
    <w:lvl w:ilvl="0" w:tplc="04210005">
      <w:start w:val="1"/>
      <w:numFmt w:val="bullet"/>
      <w:lvlText w:val=""/>
      <w:lvlJc w:val="left"/>
      <w:pPr>
        <w:ind w:left="644" w:hanging="360"/>
      </w:pPr>
      <w:rPr>
        <w:rFonts w:ascii="Wingdings" w:hAnsi="Wingding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7FA2376D"/>
    <w:multiLevelType w:val="hybridMultilevel"/>
    <w:tmpl w:val="3412E43E"/>
    <w:lvl w:ilvl="0" w:tplc="55CAA462">
      <w:start w:val="1"/>
      <w:numFmt w:val="decimal"/>
      <w:lvlText w:val="%1)"/>
      <w:lvlJc w:val="left"/>
      <w:pPr>
        <w:tabs>
          <w:tab w:val="num" w:pos="432"/>
        </w:tabs>
        <w:ind w:left="432" w:hanging="432"/>
      </w:pPr>
      <w:rPr>
        <w:rFonts w:ascii="Bookman Old Style" w:hAnsi="Bookman Old Style"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24"/>
  </w:num>
  <w:num w:numId="3">
    <w:abstractNumId w:val="20"/>
  </w:num>
  <w:num w:numId="4">
    <w:abstractNumId w:val="28"/>
  </w:num>
  <w:num w:numId="5">
    <w:abstractNumId w:val="26"/>
  </w:num>
  <w:num w:numId="6">
    <w:abstractNumId w:val="1"/>
  </w:num>
  <w:num w:numId="7">
    <w:abstractNumId w:val="16"/>
  </w:num>
  <w:num w:numId="8">
    <w:abstractNumId w:val="0"/>
  </w:num>
  <w:num w:numId="9">
    <w:abstractNumId w:val="18"/>
  </w:num>
  <w:num w:numId="10">
    <w:abstractNumId w:val="19"/>
  </w:num>
  <w:num w:numId="11">
    <w:abstractNumId w:val="9"/>
  </w:num>
  <w:num w:numId="12">
    <w:abstractNumId w:val="15"/>
  </w:num>
  <w:num w:numId="13">
    <w:abstractNumId w:val="13"/>
  </w:num>
  <w:num w:numId="14">
    <w:abstractNumId w:val="22"/>
  </w:num>
  <w:num w:numId="15">
    <w:abstractNumId w:val="7"/>
  </w:num>
  <w:num w:numId="16">
    <w:abstractNumId w:val="5"/>
  </w:num>
  <w:num w:numId="17">
    <w:abstractNumId w:val="17"/>
  </w:num>
  <w:num w:numId="18">
    <w:abstractNumId w:val="23"/>
  </w:num>
  <w:num w:numId="19">
    <w:abstractNumId w:val="6"/>
  </w:num>
  <w:num w:numId="20">
    <w:abstractNumId w:val="8"/>
  </w:num>
  <w:num w:numId="21">
    <w:abstractNumId w:val="2"/>
  </w:num>
  <w:num w:numId="22">
    <w:abstractNumId w:val="14"/>
  </w:num>
  <w:num w:numId="23">
    <w:abstractNumId w:val="10"/>
  </w:num>
  <w:num w:numId="24">
    <w:abstractNumId w:val="4"/>
  </w:num>
  <w:num w:numId="25">
    <w:abstractNumId w:val="25"/>
  </w:num>
  <w:num w:numId="26">
    <w:abstractNumId w:val="21"/>
  </w:num>
  <w:num w:numId="27">
    <w:abstractNumId w:val="11"/>
  </w:num>
  <w:num w:numId="28">
    <w:abstractNumId w:val="27"/>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D09"/>
    <w:rsid w:val="000151F4"/>
    <w:rsid w:val="00017B19"/>
    <w:rsid w:val="000215C1"/>
    <w:rsid w:val="00025E68"/>
    <w:rsid w:val="0003395E"/>
    <w:rsid w:val="00037079"/>
    <w:rsid w:val="00037DA7"/>
    <w:rsid w:val="000436D8"/>
    <w:rsid w:val="00050452"/>
    <w:rsid w:val="000504F7"/>
    <w:rsid w:val="00053229"/>
    <w:rsid w:val="00057C68"/>
    <w:rsid w:val="0006528A"/>
    <w:rsid w:val="000778E0"/>
    <w:rsid w:val="0008611A"/>
    <w:rsid w:val="00086BC8"/>
    <w:rsid w:val="00086BF1"/>
    <w:rsid w:val="00090CF0"/>
    <w:rsid w:val="0009112F"/>
    <w:rsid w:val="0009671A"/>
    <w:rsid w:val="000A382B"/>
    <w:rsid w:val="000A6FD4"/>
    <w:rsid w:val="000B530D"/>
    <w:rsid w:val="000B5504"/>
    <w:rsid w:val="000C0BE0"/>
    <w:rsid w:val="000C5E7B"/>
    <w:rsid w:val="000D1D1B"/>
    <w:rsid w:val="000D7E85"/>
    <w:rsid w:val="000E00E1"/>
    <w:rsid w:val="000F2FF3"/>
    <w:rsid w:val="000F68AE"/>
    <w:rsid w:val="000F740C"/>
    <w:rsid w:val="000F7A1E"/>
    <w:rsid w:val="0010355F"/>
    <w:rsid w:val="00104DBC"/>
    <w:rsid w:val="0012271B"/>
    <w:rsid w:val="001229AB"/>
    <w:rsid w:val="00133BE4"/>
    <w:rsid w:val="00133D52"/>
    <w:rsid w:val="0013473E"/>
    <w:rsid w:val="00141C81"/>
    <w:rsid w:val="00142F89"/>
    <w:rsid w:val="001477E5"/>
    <w:rsid w:val="00153600"/>
    <w:rsid w:val="00155EEA"/>
    <w:rsid w:val="0016383C"/>
    <w:rsid w:val="0017312D"/>
    <w:rsid w:val="001745B7"/>
    <w:rsid w:val="001871C9"/>
    <w:rsid w:val="001961E6"/>
    <w:rsid w:val="00196777"/>
    <w:rsid w:val="001A0251"/>
    <w:rsid w:val="001A05BA"/>
    <w:rsid w:val="001A5C39"/>
    <w:rsid w:val="001B0A52"/>
    <w:rsid w:val="001B0DA0"/>
    <w:rsid w:val="001B1B68"/>
    <w:rsid w:val="001C0867"/>
    <w:rsid w:val="001D170A"/>
    <w:rsid w:val="001D193C"/>
    <w:rsid w:val="001D3ADB"/>
    <w:rsid w:val="001D506F"/>
    <w:rsid w:val="001D7E21"/>
    <w:rsid w:val="001F0160"/>
    <w:rsid w:val="001F3881"/>
    <w:rsid w:val="0020115E"/>
    <w:rsid w:val="00203055"/>
    <w:rsid w:val="00205DAC"/>
    <w:rsid w:val="00212E90"/>
    <w:rsid w:val="00222562"/>
    <w:rsid w:val="0022370A"/>
    <w:rsid w:val="00232EE3"/>
    <w:rsid w:val="0023307A"/>
    <w:rsid w:val="00233628"/>
    <w:rsid w:val="00236B93"/>
    <w:rsid w:val="00241404"/>
    <w:rsid w:val="0024339D"/>
    <w:rsid w:val="0024489B"/>
    <w:rsid w:val="00246F63"/>
    <w:rsid w:val="002504E9"/>
    <w:rsid w:val="00253629"/>
    <w:rsid w:val="00263AB1"/>
    <w:rsid w:val="00267B1C"/>
    <w:rsid w:val="00273952"/>
    <w:rsid w:val="00274580"/>
    <w:rsid w:val="00276209"/>
    <w:rsid w:val="002774CF"/>
    <w:rsid w:val="002812FC"/>
    <w:rsid w:val="0028376C"/>
    <w:rsid w:val="00287A01"/>
    <w:rsid w:val="00287A8A"/>
    <w:rsid w:val="002902F1"/>
    <w:rsid w:val="002A2F35"/>
    <w:rsid w:val="002A33BD"/>
    <w:rsid w:val="002A36F6"/>
    <w:rsid w:val="002A4E4F"/>
    <w:rsid w:val="002A5549"/>
    <w:rsid w:val="002A6F77"/>
    <w:rsid w:val="002B071A"/>
    <w:rsid w:val="002B0D28"/>
    <w:rsid w:val="002B521C"/>
    <w:rsid w:val="002C0BDF"/>
    <w:rsid w:val="002C214E"/>
    <w:rsid w:val="002C50C1"/>
    <w:rsid w:val="002C6288"/>
    <w:rsid w:val="002E12B1"/>
    <w:rsid w:val="002E2E23"/>
    <w:rsid w:val="002F09F4"/>
    <w:rsid w:val="002F7D4A"/>
    <w:rsid w:val="00304053"/>
    <w:rsid w:val="00313DA1"/>
    <w:rsid w:val="00317F2B"/>
    <w:rsid w:val="00320D89"/>
    <w:rsid w:val="00321E9E"/>
    <w:rsid w:val="003278D0"/>
    <w:rsid w:val="00327F11"/>
    <w:rsid w:val="00342A2C"/>
    <w:rsid w:val="00343EB6"/>
    <w:rsid w:val="0034467F"/>
    <w:rsid w:val="003458CF"/>
    <w:rsid w:val="00345D55"/>
    <w:rsid w:val="0035704D"/>
    <w:rsid w:val="00357B37"/>
    <w:rsid w:val="0036287F"/>
    <w:rsid w:val="003630B0"/>
    <w:rsid w:val="00364E3F"/>
    <w:rsid w:val="00370B17"/>
    <w:rsid w:val="00372473"/>
    <w:rsid w:val="00375139"/>
    <w:rsid w:val="003751D5"/>
    <w:rsid w:val="0037596F"/>
    <w:rsid w:val="00375BCC"/>
    <w:rsid w:val="00385580"/>
    <w:rsid w:val="003856FE"/>
    <w:rsid w:val="003A2F35"/>
    <w:rsid w:val="003A764C"/>
    <w:rsid w:val="003B1AA4"/>
    <w:rsid w:val="003B4E72"/>
    <w:rsid w:val="003B5906"/>
    <w:rsid w:val="003B5ADB"/>
    <w:rsid w:val="003B6038"/>
    <w:rsid w:val="003C4184"/>
    <w:rsid w:val="003C6D07"/>
    <w:rsid w:val="003D6C5A"/>
    <w:rsid w:val="003D6EA7"/>
    <w:rsid w:val="003E0799"/>
    <w:rsid w:val="003E7ED0"/>
    <w:rsid w:val="003F0880"/>
    <w:rsid w:val="003F1333"/>
    <w:rsid w:val="003F1E24"/>
    <w:rsid w:val="00400250"/>
    <w:rsid w:val="00403B3A"/>
    <w:rsid w:val="004124E3"/>
    <w:rsid w:val="00413CA1"/>
    <w:rsid w:val="00416949"/>
    <w:rsid w:val="00427216"/>
    <w:rsid w:val="00433871"/>
    <w:rsid w:val="00433C85"/>
    <w:rsid w:val="0043444A"/>
    <w:rsid w:val="00434C74"/>
    <w:rsid w:val="0044489E"/>
    <w:rsid w:val="00445A12"/>
    <w:rsid w:val="00463DC7"/>
    <w:rsid w:val="00470218"/>
    <w:rsid w:val="004726E8"/>
    <w:rsid w:val="0047525D"/>
    <w:rsid w:val="00476532"/>
    <w:rsid w:val="00480129"/>
    <w:rsid w:val="00480F3A"/>
    <w:rsid w:val="0049165A"/>
    <w:rsid w:val="00495D25"/>
    <w:rsid w:val="00497BD8"/>
    <w:rsid w:val="004A05C6"/>
    <w:rsid w:val="004A2070"/>
    <w:rsid w:val="004A30D2"/>
    <w:rsid w:val="004A31B3"/>
    <w:rsid w:val="004A354A"/>
    <w:rsid w:val="004B2D48"/>
    <w:rsid w:val="004C1F58"/>
    <w:rsid w:val="004C58A4"/>
    <w:rsid w:val="004E13E3"/>
    <w:rsid w:val="004E19C7"/>
    <w:rsid w:val="004E2548"/>
    <w:rsid w:val="004F2594"/>
    <w:rsid w:val="004F43EC"/>
    <w:rsid w:val="004F703E"/>
    <w:rsid w:val="004F78BA"/>
    <w:rsid w:val="00500A27"/>
    <w:rsid w:val="005071A2"/>
    <w:rsid w:val="005106AE"/>
    <w:rsid w:val="0051122C"/>
    <w:rsid w:val="0051193E"/>
    <w:rsid w:val="00515230"/>
    <w:rsid w:val="00527CF4"/>
    <w:rsid w:val="00531E15"/>
    <w:rsid w:val="005322B2"/>
    <w:rsid w:val="0053405C"/>
    <w:rsid w:val="0054725F"/>
    <w:rsid w:val="0055182A"/>
    <w:rsid w:val="0055787A"/>
    <w:rsid w:val="005601C5"/>
    <w:rsid w:val="0056070F"/>
    <w:rsid w:val="00564D6C"/>
    <w:rsid w:val="00570DC7"/>
    <w:rsid w:val="00571B91"/>
    <w:rsid w:val="0057672A"/>
    <w:rsid w:val="00577C2B"/>
    <w:rsid w:val="005808EE"/>
    <w:rsid w:val="00583936"/>
    <w:rsid w:val="00590519"/>
    <w:rsid w:val="00591F5B"/>
    <w:rsid w:val="00594649"/>
    <w:rsid w:val="005B146C"/>
    <w:rsid w:val="005B25D9"/>
    <w:rsid w:val="005B4C5E"/>
    <w:rsid w:val="005B64B8"/>
    <w:rsid w:val="005C0AF0"/>
    <w:rsid w:val="005C1674"/>
    <w:rsid w:val="005C4D50"/>
    <w:rsid w:val="005C51A2"/>
    <w:rsid w:val="005C5217"/>
    <w:rsid w:val="005D4C1D"/>
    <w:rsid w:val="005E0259"/>
    <w:rsid w:val="005E1F2E"/>
    <w:rsid w:val="005E6ABF"/>
    <w:rsid w:val="005E6F8E"/>
    <w:rsid w:val="005F2701"/>
    <w:rsid w:val="005F28D2"/>
    <w:rsid w:val="005F5C4D"/>
    <w:rsid w:val="00602AF9"/>
    <w:rsid w:val="00603EED"/>
    <w:rsid w:val="00605E68"/>
    <w:rsid w:val="00612F24"/>
    <w:rsid w:val="00615A2E"/>
    <w:rsid w:val="0063149A"/>
    <w:rsid w:val="0063377E"/>
    <w:rsid w:val="00643946"/>
    <w:rsid w:val="006505E1"/>
    <w:rsid w:val="00656D09"/>
    <w:rsid w:val="006578D7"/>
    <w:rsid w:val="00682569"/>
    <w:rsid w:val="00684E69"/>
    <w:rsid w:val="006939AF"/>
    <w:rsid w:val="006A0CDE"/>
    <w:rsid w:val="006B2A44"/>
    <w:rsid w:val="006D26FE"/>
    <w:rsid w:val="006D33F5"/>
    <w:rsid w:val="006D6832"/>
    <w:rsid w:val="006E06D2"/>
    <w:rsid w:val="006E35BF"/>
    <w:rsid w:val="006E7D29"/>
    <w:rsid w:val="006F374A"/>
    <w:rsid w:val="006F4A19"/>
    <w:rsid w:val="006F4B17"/>
    <w:rsid w:val="00700928"/>
    <w:rsid w:val="00705297"/>
    <w:rsid w:val="0070715F"/>
    <w:rsid w:val="007147D2"/>
    <w:rsid w:val="00714C43"/>
    <w:rsid w:val="00716BD8"/>
    <w:rsid w:val="00716F90"/>
    <w:rsid w:val="00717AFD"/>
    <w:rsid w:val="00724364"/>
    <w:rsid w:val="007345BB"/>
    <w:rsid w:val="007455F7"/>
    <w:rsid w:val="00746017"/>
    <w:rsid w:val="00747528"/>
    <w:rsid w:val="00757A48"/>
    <w:rsid w:val="007620E1"/>
    <w:rsid w:val="00764EC6"/>
    <w:rsid w:val="00766E60"/>
    <w:rsid w:val="007738C0"/>
    <w:rsid w:val="0077482F"/>
    <w:rsid w:val="00781009"/>
    <w:rsid w:val="007826C7"/>
    <w:rsid w:val="0078371F"/>
    <w:rsid w:val="00794BED"/>
    <w:rsid w:val="007A0A50"/>
    <w:rsid w:val="007A45B0"/>
    <w:rsid w:val="007A4808"/>
    <w:rsid w:val="007A7D2C"/>
    <w:rsid w:val="007B0BE0"/>
    <w:rsid w:val="007B4E11"/>
    <w:rsid w:val="007C50FB"/>
    <w:rsid w:val="007C7D25"/>
    <w:rsid w:val="007E15B3"/>
    <w:rsid w:val="007E6010"/>
    <w:rsid w:val="007F1C3C"/>
    <w:rsid w:val="007F25F0"/>
    <w:rsid w:val="007F4493"/>
    <w:rsid w:val="007F71FE"/>
    <w:rsid w:val="00804B74"/>
    <w:rsid w:val="008143F0"/>
    <w:rsid w:val="00814628"/>
    <w:rsid w:val="00815948"/>
    <w:rsid w:val="00820B1E"/>
    <w:rsid w:val="0082111A"/>
    <w:rsid w:val="008213FB"/>
    <w:rsid w:val="0082468B"/>
    <w:rsid w:val="00826AE0"/>
    <w:rsid w:val="00837C48"/>
    <w:rsid w:val="00857083"/>
    <w:rsid w:val="00861889"/>
    <w:rsid w:val="00864B44"/>
    <w:rsid w:val="00870C0F"/>
    <w:rsid w:val="00871CAF"/>
    <w:rsid w:val="008831AB"/>
    <w:rsid w:val="008842A0"/>
    <w:rsid w:val="00894130"/>
    <w:rsid w:val="00895835"/>
    <w:rsid w:val="00895A04"/>
    <w:rsid w:val="008A7C2F"/>
    <w:rsid w:val="008B231A"/>
    <w:rsid w:val="008B270E"/>
    <w:rsid w:val="008B523C"/>
    <w:rsid w:val="008B5DB6"/>
    <w:rsid w:val="008B7D97"/>
    <w:rsid w:val="008C05D1"/>
    <w:rsid w:val="008C294E"/>
    <w:rsid w:val="008C2C1E"/>
    <w:rsid w:val="008C685A"/>
    <w:rsid w:val="008C6AA4"/>
    <w:rsid w:val="008C7CE2"/>
    <w:rsid w:val="008D3205"/>
    <w:rsid w:val="008D3D9D"/>
    <w:rsid w:val="008E07D3"/>
    <w:rsid w:val="008E2E8C"/>
    <w:rsid w:val="008E30EE"/>
    <w:rsid w:val="008E6367"/>
    <w:rsid w:val="008E6671"/>
    <w:rsid w:val="008E6F45"/>
    <w:rsid w:val="008F054E"/>
    <w:rsid w:val="008F297D"/>
    <w:rsid w:val="008F73C3"/>
    <w:rsid w:val="00901A07"/>
    <w:rsid w:val="0090378A"/>
    <w:rsid w:val="0090451C"/>
    <w:rsid w:val="00905AC0"/>
    <w:rsid w:val="00912863"/>
    <w:rsid w:val="00914540"/>
    <w:rsid w:val="00915315"/>
    <w:rsid w:val="009168E1"/>
    <w:rsid w:val="00916918"/>
    <w:rsid w:val="00917205"/>
    <w:rsid w:val="009206E7"/>
    <w:rsid w:val="009241FF"/>
    <w:rsid w:val="00926134"/>
    <w:rsid w:val="00942D9B"/>
    <w:rsid w:val="00945139"/>
    <w:rsid w:val="00945C95"/>
    <w:rsid w:val="00955666"/>
    <w:rsid w:val="00961594"/>
    <w:rsid w:val="00962B30"/>
    <w:rsid w:val="00963261"/>
    <w:rsid w:val="00971ECB"/>
    <w:rsid w:val="0097598B"/>
    <w:rsid w:val="00976D0E"/>
    <w:rsid w:val="009801D2"/>
    <w:rsid w:val="009801E7"/>
    <w:rsid w:val="00982C3A"/>
    <w:rsid w:val="0098346D"/>
    <w:rsid w:val="00983C9E"/>
    <w:rsid w:val="00987CEB"/>
    <w:rsid w:val="009A1B0A"/>
    <w:rsid w:val="009A4268"/>
    <w:rsid w:val="009B29DD"/>
    <w:rsid w:val="009B43C8"/>
    <w:rsid w:val="009B525A"/>
    <w:rsid w:val="009C0AB1"/>
    <w:rsid w:val="009C26CC"/>
    <w:rsid w:val="009C546E"/>
    <w:rsid w:val="009C7623"/>
    <w:rsid w:val="009D2D6D"/>
    <w:rsid w:val="009D4803"/>
    <w:rsid w:val="009E1732"/>
    <w:rsid w:val="009E2FF8"/>
    <w:rsid w:val="009E53D9"/>
    <w:rsid w:val="009F0CAC"/>
    <w:rsid w:val="009F1146"/>
    <w:rsid w:val="009F7F06"/>
    <w:rsid w:val="009F7F95"/>
    <w:rsid w:val="00A0006A"/>
    <w:rsid w:val="00A00661"/>
    <w:rsid w:val="00A021D5"/>
    <w:rsid w:val="00A03000"/>
    <w:rsid w:val="00A0616F"/>
    <w:rsid w:val="00A0760D"/>
    <w:rsid w:val="00A25D11"/>
    <w:rsid w:val="00A2792D"/>
    <w:rsid w:val="00A3041A"/>
    <w:rsid w:val="00A32529"/>
    <w:rsid w:val="00A32AE1"/>
    <w:rsid w:val="00A36658"/>
    <w:rsid w:val="00A42527"/>
    <w:rsid w:val="00A44D32"/>
    <w:rsid w:val="00A46388"/>
    <w:rsid w:val="00A46955"/>
    <w:rsid w:val="00A47014"/>
    <w:rsid w:val="00A72D7C"/>
    <w:rsid w:val="00A74530"/>
    <w:rsid w:val="00A77477"/>
    <w:rsid w:val="00A82B02"/>
    <w:rsid w:val="00A83880"/>
    <w:rsid w:val="00A83C49"/>
    <w:rsid w:val="00A90860"/>
    <w:rsid w:val="00A90FF2"/>
    <w:rsid w:val="00A92CF3"/>
    <w:rsid w:val="00A941B9"/>
    <w:rsid w:val="00AA1601"/>
    <w:rsid w:val="00AA1BA0"/>
    <w:rsid w:val="00AA278E"/>
    <w:rsid w:val="00AA3D08"/>
    <w:rsid w:val="00AA4B15"/>
    <w:rsid w:val="00AA5E1A"/>
    <w:rsid w:val="00AA77A7"/>
    <w:rsid w:val="00AB3D73"/>
    <w:rsid w:val="00AB4EAD"/>
    <w:rsid w:val="00AB79C5"/>
    <w:rsid w:val="00AB7BFB"/>
    <w:rsid w:val="00AC4667"/>
    <w:rsid w:val="00AD291E"/>
    <w:rsid w:val="00AE1935"/>
    <w:rsid w:val="00AE795E"/>
    <w:rsid w:val="00AF4D5D"/>
    <w:rsid w:val="00AF51EE"/>
    <w:rsid w:val="00AF7AFA"/>
    <w:rsid w:val="00B16116"/>
    <w:rsid w:val="00B163A6"/>
    <w:rsid w:val="00B21440"/>
    <w:rsid w:val="00B25758"/>
    <w:rsid w:val="00B31CDA"/>
    <w:rsid w:val="00B34411"/>
    <w:rsid w:val="00B345DC"/>
    <w:rsid w:val="00B36957"/>
    <w:rsid w:val="00B36C7C"/>
    <w:rsid w:val="00B46864"/>
    <w:rsid w:val="00B54EE9"/>
    <w:rsid w:val="00B6042B"/>
    <w:rsid w:val="00B62D99"/>
    <w:rsid w:val="00B62EBA"/>
    <w:rsid w:val="00B6330C"/>
    <w:rsid w:val="00B7326D"/>
    <w:rsid w:val="00B80DAB"/>
    <w:rsid w:val="00B8252A"/>
    <w:rsid w:val="00B827D2"/>
    <w:rsid w:val="00B93281"/>
    <w:rsid w:val="00B96E97"/>
    <w:rsid w:val="00BA0AE5"/>
    <w:rsid w:val="00BA1A06"/>
    <w:rsid w:val="00BA229F"/>
    <w:rsid w:val="00BB03A0"/>
    <w:rsid w:val="00BB41B8"/>
    <w:rsid w:val="00BB56A2"/>
    <w:rsid w:val="00BC3557"/>
    <w:rsid w:val="00BC7222"/>
    <w:rsid w:val="00BD09F6"/>
    <w:rsid w:val="00BD2466"/>
    <w:rsid w:val="00BD2CEA"/>
    <w:rsid w:val="00BD3935"/>
    <w:rsid w:val="00BD4B26"/>
    <w:rsid w:val="00BE258B"/>
    <w:rsid w:val="00BE558B"/>
    <w:rsid w:val="00BE55C6"/>
    <w:rsid w:val="00BE5EB0"/>
    <w:rsid w:val="00BE60E1"/>
    <w:rsid w:val="00BF0217"/>
    <w:rsid w:val="00BF4123"/>
    <w:rsid w:val="00BF724F"/>
    <w:rsid w:val="00C01FEA"/>
    <w:rsid w:val="00C0257A"/>
    <w:rsid w:val="00C108DF"/>
    <w:rsid w:val="00C17942"/>
    <w:rsid w:val="00C25400"/>
    <w:rsid w:val="00C33246"/>
    <w:rsid w:val="00C34520"/>
    <w:rsid w:val="00C3510F"/>
    <w:rsid w:val="00C35677"/>
    <w:rsid w:val="00C3796F"/>
    <w:rsid w:val="00C41776"/>
    <w:rsid w:val="00C47E1E"/>
    <w:rsid w:val="00C57FC3"/>
    <w:rsid w:val="00C604B4"/>
    <w:rsid w:val="00C6055E"/>
    <w:rsid w:val="00C65D87"/>
    <w:rsid w:val="00C666C5"/>
    <w:rsid w:val="00C70854"/>
    <w:rsid w:val="00C70930"/>
    <w:rsid w:val="00C7376E"/>
    <w:rsid w:val="00C73919"/>
    <w:rsid w:val="00C80D6F"/>
    <w:rsid w:val="00C84538"/>
    <w:rsid w:val="00C945E2"/>
    <w:rsid w:val="00C97E5D"/>
    <w:rsid w:val="00CA2DAF"/>
    <w:rsid w:val="00CB2956"/>
    <w:rsid w:val="00CB488C"/>
    <w:rsid w:val="00CB6FA4"/>
    <w:rsid w:val="00CC0872"/>
    <w:rsid w:val="00CC4FC5"/>
    <w:rsid w:val="00CC516A"/>
    <w:rsid w:val="00CC71C3"/>
    <w:rsid w:val="00CE1C37"/>
    <w:rsid w:val="00CE29A5"/>
    <w:rsid w:val="00CE35C1"/>
    <w:rsid w:val="00CF07C4"/>
    <w:rsid w:val="00CF3DF8"/>
    <w:rsid w:val="00CF5A7C"/>
    <w:rsid w:val="00D0133B"/>
    <w:rsid w:val="00D057DE"/>
    <w:rsid w:val="00D07681"/>
    <w:rsid w:val="00D10434"/>
    <w:rsid w:val="00D12317"/>
    <w:rsid w:val="00D22539"/>
    <w:rsid w:val="00D25D07"/>
    <w:rsid w:val="00D26A02"/>
    <w:rsid w:val="00D276DE"/>
    <w:rsid w:val="00D330DE"/>
    <w:rsid w:val="00D33E71"/>
    <w:rsid w:val="00D33E7D"/>
    <w:rsid w:val="00D35018"/>
    <w:rsid w:val="00D35250"/>
    <w:rsid w:val="00D3575A"/>
    <w:rsid w:val="00D4039E"/>
    <w:rsid w:val="00D440F9"/>
    <w:rsid w:val="00D44CF4"/>
    <w:rsid w:val="00D47510"/>
    <w:rsid w:val="00D62CBF"/>
    <w:rsid w:val="00D6489F"/>
    <w:rsid w:val="00D66958"/>
    <w:rsid w:val="00D70338"/>
    <w:rsid w:val="00D710D3"/>
    <w:rsid w:val="00D716DC"/>
    <w:rsid w:val="00D83A00"/>
    <w:rsid w:val="00D9262D"/>
    <w:rsid w:val="00D96118"/>
    <w:rsid w:val="00D97A94"/>
    <w:rsid w:val="00DA3E8A"/>
    <w:rsid w:val="00DB0191"/>
    <w:rsid w:val="00DB15EF"/>
    <w:rsid w:val="00DC4EB0"/>
    <w:rsid w:val="00DE08E2"/>
    <w:rsid w:val="00DE0BE7"/>
    <w:rsid w:val="00DE6153"/>
    <w:rsid w:val="00E01CB5"/>
    <w:rsid w:val="00E02F51"/>
    <w:rsid w:val="00E03A96"/>
    <w:rsid w:val="00E056E0"/>
    <w:rsid w:val="00E12EA8"/>
    <w:rsid w:val="00E130FE"/>
    <w:rsid w:val="00E132EA"/>
    <w:rsid w:val="00E13F07"/>
    <w:rsid w:val="00E17115"/>
    <w:rsid w:val="00E17BCC"/>
    <w:rsid w:val="00E20117"/>
    <w:rsid w:val="00E20A92"/>
    <w:rsid w:val="00E240D1"/>
    <w:rsid w:val="00E243CB"/>
    <w:rsid w:val="00E26DDD"/>
    <w:rsid w:val="00E33E9E"/>
    <w:rsid w:val="00E350B6"/>
    <w:rsid w:val="00E40E6A"/>
    <w:rsid w:val="00E47063"/>
    <w:rsid w:val="00E4717D"/>
    <w:rsid w:val="00E61D3B"/>
    <w:rsid w:val="00E661D7"/>
    <w:rsid w:val="00E7440E"/>
    <w:rsid w:val="00E81504"/>
    <w:rsid w:val="00E92BBD"/>
    <w:rsid w:val="00E945AF"/>
    <w:rsid w:val="00E95F34"/>
    <w:rsid w:val="00EA0C96"/>
    <w:rsid w:val="00EA1227"/>
    <w:rsid w:val="00EB12AD"/>
    <w:rsid w:val="00EB3C3F"/>
    <w:rsid w:val="00EB5437"/>
    <w:rsid w:val="00EB740B"/>
    <w:rsid w:val="00EC1DFE"/>
    <w:rsid w:val="00EC1E55"/>
    <w:rsid w:val="00EC5CC0"/>
    <w:rsid w:val="00ED14E2"/>
    <w:rsid w:val="00ED2761"/>
    <w:rsid w:val="00ED5FFE"/>
    <w:rsid w:val="00ED6508"/>
    <w:rsid w:val="00EE35B9"/>
    <w:rsid w:val="00EE5795"/>
    <w:rsid w:val="00EF1DA8"/>
    <w:rsid w:val="00EF49AC"/>
    <w:rsid w:val="00EF5A6D"/>
    <w:rsid w:val="00F06964"/>
    <w:rsid w:val="00F077BD"/>
    <w:rsid w:val="00F23A41"/>
    <w:rsid w:val="00F24B1D"/>
    <w:rsid w:val="00F26A13"/>
    <w:rsid w:val="00F35553"/>
    <w:rsid w:val="00F44C89"/>
    <w:rsid w:val="00F456D8"/>
    <w:rsid w:val="00F47FF6"/>
    <w:rsid w:val="00F5578E"/>
    <w:rsid w:val="00F55DA1"/>
    <w:rsid w:val="00F60244"/>
    <w:rsid w:val="00F640F2"/>
    <w:rsid w:val="00F715C7"/>
    <w:rsid w:val="00F73F7D"/>
    <w:rsid w:val="00F835E7"/>
    <w:rsid w:val="00F86245"/>
    <w:rsid w:val="00F866A2"/>
    <w:rsid w:val="00F876EC"/>
    <w:rsid w:val="00F922D1"/>
    <w:rsid w:val="00FA0BA1"/>
    <w:rsid w:val="00FA4737"/>
    <w:rsid w:val="00FA6DC7"/>
    <w:rsid w:val="00FA7492"/>
    <w:rsid w:val="00FB274B"/>
    <w:rsid w:val="00FE1E6D"/>
    <w:rsid w:val="00FE2357"/>
    <w:rsid w:val="00FE24B1"/>
    <w:rsid w:val="00FE4F76"/>
    <w:rsid w:val="00FE6044"/>
    <w:rsid w:val="00FF02F2"/>
    <w:rsid w:val="00FF47C3"/>
    <w:rsid w:val="00FF78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07D3"/>
    <w:pPr>
      <w:spacing w:after="200" w:line="276" w:lineRule="auto"/>
    </w:pPr>
    <w:rPr>
      <w:sz w:val="22"/>
      <w:szCs w:val="22"/>
    </w:rPr>
  </w:style>
  <w:style w:type="paragraph" w:styleId="Heading1">
    <w:name w:val="heading 1"/>
    <w:basedOn w:val="Normal"/>
    <w:next w:val="BodyText"/>
    <w:link w:val="Heading1Char"/>
    <w:qFormat/>
    <w:rsid w:val="00716F90"/>
    <w:pPr>
      <w:keepNext/>
      <w:tabs>
        <w:tab w:val="num" w:pos="0"/>
      </w:tabs>
      <w:suppressAutoHyphens/>
      <w:spacing w:before="240" w:after="283" w:line="240" w:lineRule="auto"/>
      <w:outlineLvl w:val="0"/>
    </w:pPr>
    <w:rPr>
      <w:rFonts w:ascii="Times New Roman" w:eastAsia="Lucida Sans Unicode" w:hAnsi="Times New Roman"/>
      <w:b/>
      <w:bCs/>
      <w:sz w:val="48"/>
      <w:szCs w:val="48"/>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656D09"/>
    <w:pPr>
      <w:suppressAutoHyphens/>
      <w:spacing w:after="120" w:line="240" w:lineRule="auto"/>
    </w:pPr>
    <w:rPr>
      <w:rFonts w:ascii="Times New Roman" w:eastAsia="Times New Roman" w:hAnsi="Times New Roman"/>
      <w:sz w:val="24"/>
      <w:szCs w:val="24"/>
      <w:lang w:eastAsia="ar-SA"/>
    </w:rPr>
  </w:style>
  <w:style w:type="character" w:customStyle="1" w:styleId="BodyTextChar">
    <w:name w:val="Body Text Char"/>
    <w:link w:val="BodyText"/>
    <w:semiHidden/>
    <w:rsid w:val="00656D09"/>
    <w:rPr>
      <w:rFonts w:ascii="Times New Roman" w:eastAsia="Times New Roman" w:hAnsi="Times New Roman" w:cs="Times New Roman"/>
      <w:sz w:val="24"/>
      <w:szCs w:val="24"/>
      <w:lang w:eastAsia="ar-SA"/>
    </w:rPr>
  </w:style>
  <w:style w:type="paragraph" w:styleId="Footer">
    <w:name w:val="footer"/>
    <w:basedOn w:val="Normal"/>
    <w:link w:val="FooterChar"/>
    <w:uiPriority w:val="99"/>
    <w:rsid w:val="00212E90"/>
    <w:pPr>
      <w:tabs>
        <w:tab w:val="center" w:pos="4320"/>
        <w:tab w:val="right" w:pos="8640"/>
      </w:tabs>
    </w:pPr>
  </w:style>
  <w:style w:type="character" w:styleId="PageNumber">
    <w:name w:val="page number"/>
    <w:basedOn w:val="DefaultParagraphFont"/>
    <w:rsid w:val="00212E90"/>
  </w:style>
  <w:style w:type="paragraph" w:styleId="Header">
    <w:name w:val="header"/>
    <w:basedOn w:val="Normal"/>
    <w:rsid w:val="00212E90"/>
    <w:pPr>
      <w:tabs>
        <w:tab w:val="center" w:pos="4320"/>
        <w:tab w:val="right" w:pos="8640"/>
      </w:tabs>
    </w:pPr>
  </w:style>
  <w:style w:type="paragraph" w:styleId="BalloonText">
    <w:name w:val="Balloon Text"/>
    <w:basedOn w:val="Normal"/>
    <w:link w:val="BalloonTextChar"/>
    <w:uiPriority w:val="99"/>
    <w:semiHidden/>
    <w:unhideWhenUsed/>
    <w:rsid w:val="00E26DDD"/>
    <w:pPr>
      <w:spacing w:after="0" w:line="240" w:lineRule="auto"/>
    </w:pPr>
    <w:rPr>
      <w:rFonts w:ascii="Tahoma" w:hAnsi="Tahoma"/>
      <w:sz w:val="16"/>
      <w:szCs w:val="16"/>
    </w:rPr>
  </w:style>
  <w:style w:type="character" w:customStyle="1" w:styleId="BalloonTextChar">
    <w:name w:val="Balloon Text Char"/>
    <w:link w:val="BalloonText"/>
    <w:uiPriority w:val="99"/>
    <w:semiHidden/>
    <w:rsid w:val="00E26DDD"/>
    <w:rPr>
      <w:rFonts w:ascii="Tahoma" w:hAnsi="Tahoma" w:cs="Tahoma"/>
      <w:sz w:val="16"/>
      <w:szCs w:val="16"/>
    </w:rPr>
  </w:style>
  <w:style w:type="character" w:customStyle="1" w:styleId="Heading1Char">
    <w:name w:val="Heading 1 Char"/>
    <w:link w:val="Heading1"/>
    <w:rsid w:val="00716F90"/>
    <w:rPr>
      <w:rFonts w:ascii="Times New Roman" w:eastAsia="Lucida Sans Unicode" w:hAnsi="Times New Roman" w:cs="Tahoma"/>
      <w:b/>
      <w:bCs/>
      <w:sz w:val="48"/>
      <w:szCs w:val="48"/>
      <w:lang w:eastAsia="ar-SA"/>
    </w:rPr>
  </w:style>
  <w:style w:type="table" w:styleId="TableGrid">
    <w:name w:val="Table Grid"/>
    <w:basedOn w:val="TableNormal"/>
    <w:uiPriority w:val="59"/>
    <w:rsid w:val="00BF4123"/>
    <w:rPr>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BF4123"/>
    <w:pPr>
      <w:ind w:left="720"/>
      <w:contextualSpacing/>
    </w:pPr>
  </w:style>
  <w:style w:type="character" w:customStyle="1" w:styleId="FooterChar">
    <w:name w:val="Footer Char"/>
    <w:link w:val="Footer"/>
    <w:uiPriority w:val="99"/>
    <w:rsid w:val="00D35250"/>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07D3"/>
    <w:pPr>
      <w:spacing w:after="200" w:line="276" w:lineRule="auto"/>
    </w:pPr>
    <w:rPr>
      <w:sz w:val="22"/>
      <w:szCs w:val="22"/>
    </w:rPr>
  </w:style>
  <w:style w:type="paragraph" w:styleId="Heading1">
    <w:name w:val="heading 1"/>
    <w:basedOn w:val="Normal"/>
    <w:next w:val="BodyText"/>
    <w:link w:val="Heading1Char"/>
    <w:qFormat/>
    <w:rsid w:val="00716F90"/>
    <w:pPr>
      <w:keepNext/>
      <w:tabs>
        <w:tab w:val="num" w:pos="0"/>
      </w:tabs>
      <w:suppressAutoHyphens/>
      <w:spacing w:before="240" w:after="283" w:line="240" w:lineRule="auto"/>
      <w:outlineLvl w:val="0"/>
    </w:pPr>
    <w:rPr>
      <w:rFonts w:ascii="Times New Roman" w:eastAsia="Lucida Sans Unicode" w:hAnsi="Times New Roman"/>
      <w:b/>
      <w:bCs/>
      <w:sz w:val="48"/>
      <w:szCs w:val="48"/>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656D09"/>
    <w:pPr>
      <w:suppressAutoHyphens/>
      <w:spacing w:after="120" w:line="240" w:lineRule="auto"/>
    </w:pPr>
    <w:rPr>
      <w:rFonts w:ascii="Times New Roman" w:eastAsia="Times New Roman" w:hAnsi="Times New Roman"/>
      <w:sz w:val="24"/>
      <w:szCs w:val="24"/>
      <w:lang w:eastAsia="ar-SA"/>
    </w:rPr>
  </w:style>
  <w:style w:type="character" w:customStyle="1" w:styleId="BodyTextChar">
    <w:name w:val="Body Text Char"/>
    <w:link w:val="BodyText"/>
    <w:semiHidden/>
    <w:rsid w:val="00656D09"/>
    <w:rPr>
      <w:rFonts w:ascii="Times New Roman" w:eastAsia="Times New Roman" w:hAnsi="Times New Roman" w:cs="Times New Roman"/>
      <w:sz w:val="24"/>
      <w:szCs w:val="24"/>
      <w:lang w:eastAsia="ar-SA"/>
    </w:rPr>
  </w:style>
  <w:style w:type="paragraph" w:styleId="Footer">
    <w:name w:val="footer"/>
    <w:basedOn w:val="Normal"/>
    <w:link w:val="FooterChar"/>
    <w:uiPriority w:val="99"/>
    <w:rsid w:val="00212E90"/>
    <w:pPr>
      <w:tabs>
        <w:tab w:val="center" w:pos="4320"/>
        <w:tab w:val="right" w:pos="8640"/>
      </w:tabs>
    </w:pPr>
  </w:style>
  <w:style w:type="character" w:styleId="PageNumber">
    <w:name w:val="page number"/>
    <w:basedOn w:val="DefaultParagraphFont"/>
    <w:rsid w:val="00212E90"/>
  </w:style>
  <w:style w:type="paragraph" w:styleId="Header">
    <w:name w:val="header"/>
    <w:basedOn w:val="Normal"/>
    <w:rsid w:val="00212E90"/>
    <w:pPr>
      <w:tabs>
        <w:tab w:val="center" w:pos="4320"/>
        <w:tab w:val="right" w:pos="8640"/>
      </w:tabs>
    </w:pPr>
  </w:style>
  <w:style w:type="paragraph" w:styleId="BalloonText">
    <w:name w:val="Balloon Text"/>
    <w:basedOn w:val="Normal"/>
    <w:link w:val="BalloonTextChar"/>
    <w:uiPriority w:val="99"/>
    <w:semiHidden/>
    <w:unhideWhenUsed/>
    <w:rsid w:val="00E26DDD"/>
    <w:pPr>
      <w:spacing w:after="0" w:line="240" w:lineRule="auto"/>
    </w:pPr>
    <w:rPr>
      <w:rFonts w:ascii="Tahoma" w:hAnsi="Tahoma"/>
      <w:sz w:val="16"/>
      <w:szCs w:val="16"/>
    </w:rPr>
  </w:style>
  <w:style w:type="character" w:customStyle="1" w:styleId="BalloonTextChar">
    <w:name w:val="Balloon Text Char"/>
    <w:link w:val="BalloonText"/>
    <w:uiPriority w:val="99"/>
    <w:semiHidden/>
    <w:rsid w:val="00E26DDD"/>
    <w:rPr>
      <w:rFonts w:ascii="Tahoma" w:hAnsi="Tahoma" w:cs="Tahoma"/>
      <w:sz w:val="16"/>
      <w:szCs w:val="16"/>
    </w:rPr>
  </w:style>
  <w:style w:type="character" w:customStyle="1" w:styleId="Heading1Char">
    <w:name w:val="Heading 1 Char"/>
    <w:link w:val="Heading1"/>
    <w:rsid w:val="00716F90"/>
    <w:rPr>
      <w:rFonts w:ascii="Times New Roman" w:eastAsia="Lucida Sans Unicode" w:hAnsi="Times New Roman" w:cs="Tahoma"/>
      <w:b/>
      <w:bCs/>
      <w:sz w:val="48"/>
      <w:szCs w:val="48"/>
      <w:lang w:eastAsia="ar-SA"/>
    </w:rPr>
  </w:style>
  <w:style w:type="table" w:styleId="TableGrid">
    <w:name w:val="Table Grid"/>
    <w:basedOn w:val="TableNormal"/>
    <w:uiPriority w:val="59"/>
    <w:rsid w:val="00BF4123"/>
    <w:rPr>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BF4123"/>
    <w:pPr>
      <w:ind w:left="720"/>
      <w:contextualSpacing/>
    </w:pPr>
  </w:style>
  <w:style w:type="character" w:customStyle="1" w:styleId="FooterChar">
    <w:name w:val="Footer Char"/>
    <w:link w:val="Footer"/>
    <w:uiPriority w:val="99"/>
    <w:rsid w:val="00D3525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356303">
      <w:bodyDiv w:val="1"/>
      <w:marLeft w:val="0"/>
      <w:marRight w:val="0"/>
      <w:marTop w:val="0"/>
      <w:marBottom w:val="0"/>
      <w:divBdr>
        <w:top w:val="none" w:sz="0" w:space="0" w:color="auto"/>
        <w:left w:val="none" w:sz="0" w:space="0" w:color="auto"/>
        <w:bottom w:val="none" w:sz="0" w:space="0" w:color="auto"/>
        <w:right w:val="none" w:sz="0" w:space="0" w:color="auto"/>
      </w:divBdr>
    </w:div>
    <w:div w:id="297802545">
      <w:bodyDiv w:val="1"/>
      <w:marLeft w:val="0"/>
      <w:marRight w:val="0"/>
      <w:marTop w:val="0"/>
      <w:marBottom w:val="0"/>
      <w:divBdr>
        <w:top w:val="none" w:sz="0" w:space="0" w:color="auto"/>
        <w:left w:val="none" w:sz="0" w:space="0" w:color="auto"/>
        <w:bottom w:val="none" w:sz="0" w:space="0" w:color="auto"/>
        <w:right w:val="none" w:sz="0" w:space="0" w:color="auto"/>
      </w:divBdr>
    </w:div>
    <w:div w:id="350109648">
      <w:bodyDiv w:val="1"/>
      <w:marLeft w:val="0"/>
      <w:marRight w:val="0"/>
      <w:marTop w:val="0"/>
      <w:marBottom w:val="0"/>
      <w:divBdr>
        <w:top w:val="none" w:sz="0" w:space="0" w:color="auto"/>
        <w:left w:val="none" w:sz="0" w:space="0" w:color="auto"/>
        <w:bottom w:val="none" w:sz="0" w:space="0" w:color="auto"/>
        <w:right w:val="none" w:sz="0" w:space="0" w:color="auto"/>
      </w:divBdr>
    </w:div>
    <w:div w:id="623467521">
      <w:bodyDiv w:val="1"/>
      <w:marLeft w:val="0"/>
      <w:marRight w:val="0"/>
      <w:marTop w:val="0"/>
      <w:marBottom w:val="0"/>
      <w:divBdr>
        <w:top w:val="none" w:sz="0" w:space="0" w:color="auto"/>
        <w:left w:val="none" w:sz="0" w:space="0" w:color="auto"/>
        <w:bottom w:val="none" w:sz="0" w:space="0" w:color="auto"/>
        <w:right w:val="none" w:sz="0" w:space="0" w:color="auto"/>
      </w:divBdr>
      <w:divsChild>
        <w:div w:id="740909684">
          <w:marLeft w:val="547"/>
          <w:marRight w:val="0"/>
          <w:marTop w:val="134"/>
          <w:marBottom w:val="0"/>
          <w:divBdr>
            <w:top w:val="none" w:sz="0" w:space="0" w:color="auto"/>
            <w:left w:val="none" w:sz="0" w:space="0" w:color="auto"/>
            <w:bottom w:val="none" w:sz="0" w:space="0" w:color="auto"/>
            <w:right w:val="none" w:sz="0" w:space="0" w:color="auto"/>
          </w:divBdr>
        </w:div>
      </w:divsChild>
    </w:div>
    <w:div w:id="722481922">
      <w:bodyDiv w:val="1"/>
      <w:marLeft w:val="0"/>
      <w:marRight w:val="0"/>
      <w:marTop w:val="0"/>
      <w:marBottom w:val="0"/>
      <w:divBdr>
        <w:top w:val="none" w:sz="0" w:space="0" w:color="auto"/>
        <w:left w:val="none" w:sz="0" w:space="0" w:color="auto"/>
        <w:bottom w:val="none" w:sz="0" w:space="0" w:color="auto"/>
        <w:right w:val="none" w:sz="0" w:space="0" w:color="auto"/>
      </w:divBdr>
    </w:div>
    <w:div w:id="876889413">
      <w:bodyDiv w:val="1"/>
      <w:marLeft w:val="0"/>
      <w:marRight w:val="0"/>
      <w:marTop w:val="0"/>
      <w:marBottom w:val="0"/>
      <w:divBdr>
        <w:top w:val="none" w:sz="0" w:space="0" w:color="auto"/>
        <w:left w:val="none" w:sz="0" w:space="0" w:color="auto"/>
        <w:bottom w:val="none" w:sz="0" w:space="0" w:color="auto"/>
        <w:right w:val="none" w:sz="0" w:space="0" w:color="auto"/>
      </w:divBdr>
      <w:divsChild>
        <w:div w:id="932664175">
          <w:marLeft w:val="547"/>
          <w:marRight w:val="0"/>
          <w:marTop w:val="134"/>
          <w:marBottom w:val="0"/>
          <w:divBdr>
            <w:top w:val="none" w:sz="0" w:space="0" w:color="auto"/>
            <w:left w:val="none" w:sz="0" w:space="0" w:color="auto"/>
            <w:bottom w:val="none" w:sz="0" w:space="0" w:color="auto"/>
            <w:right w:val="none" w:sz="0" w:space="0" w:color="auto"/>
          </w:divBdr>
        </w:div>
        <w:div w:id="1716391037">
          <w:marLeft w:val="547"/>
          <w:marRight w:val="0"/>
          <w:marTop w:val="134"/>
          <w:marBottom w:val="0"/>
          <w:divBdr>
            <w:top w:val="none" w:sz="0" w:space="0" w:color="auto"/>
            <w:left w:val="none" w:sz="0" w:space="0" w:color="auto"/>
            <w:bottom w:val="none" w:sz="0" w:space="0" w:color="auto"/>
            <w:right w:val="none" w:sz="0" w:space="0" w:color="auto"/>
          </w:divBdr>
        </w:div>
      </w:divsChild>
    </w:div>
    <w:div w:id="971985952">
      <w:bodyDiv w:val="1"/>
      <w:marLeft w:val="0"/>
      <w:marRight w:val="0"/>
      <w:marTop w:val="0"/>
      <w:marBottom w:val="0"/>
      <w:divBdr>
        <w:top w:val="none" w:sz="0" w:space="0" w:color="auto"/>
        <w:left w:val="none" w:sz="0" w:space="0" w:color="auto"/>
        <w:bottom w:val="none" w:sz="0" w:space="0" w:color="auto"/>
        <w:right w:val="none" w:sz="0" w:space="0" w:color="auto"/>
      </w:divBdr>
    </w:div>
    <w:div w:id="993799101">
      <w:bodyDiv w:val="1"/>
      <w:marLeft w:val="0"/>
      <w:marRight w:val="0"/>
      <w:marTop w:val="0"/>
      <w:marBottom w:val="0"/>
      <w:divBdr>
        <w:top w:val="none" w:sz="0" w:space="0" w:color="auto"/>
        <w:left w:val="none" w:sz="0" w:space="0" w:color="auto"/>
        <w:bottom w:val="none" w:sz="0" w:space="0" w:color="auto"/>
        <w:right w:val="none" w:sz="0" w:space="0" w:color="auto"/>
      </w:divBdr>
    </w:div>
    <w:div w:id="1102217202">
      <w:bodyDiv w:val="1"/>
      <w:marLeft w:val="0"/>
      <w:marRight w:val="0"/>
      <w:marTop w:val="0"/>
      <w:marBottom w:val="0"/>
      <w:divBdr>
        <w:top w:val="none" w:sz="0" w:space="0" w:color="auto"/>
        <w:left w:val="none" w:sz="0" w:space="0" w:color="auto"/>
        <w:bottom w:val="none" w:sz="0" w:space="0" w:color="auto"/>
        <w:right w:val="none" w:sz="0" w:space="0" w:color="auto"/>
      </w:divBdr>
    </w:div>
    <w:div w:id="1333488701">
      <w:bodyDiv w:val="1"/>
      <w:marLeft w:val="0"/>
      <w:marRight w:val="0"/>
      <w:marTop w:val="0"/>
      <w:marBottom w:val="0"/>
      <w:divBdr>
        <w:top w:val="none" w:sz="0" w:space="0" w:color="auto"/>
        <w:left w:val="none" w:sz="0" w:space="0" w:color="auto"/>
        <w:bottom w:val="none" w:sz="0" w:space="0" w:color="auto"/>
        <w:right w:val="none" w:sz="0" w:space="0" w:color="auto"/>
      </w:divBdr>
    </w:div>
    <w:div w:id="1426532699">
      <w:bodyDiv w:val="1"/>
      <w:marLeft w:val="0"/>
      <w:marRight w:val="0"/>
      <w:marTop w:val="0"/>
      <w:marBottom w:val="0"/>
      <w:divBdr>
        <w:top w:val="none" w:sz="0" w:space="0" w:color="auto"/>
        <w:left w:val="none" w:sz="0" w:space="0" w:color="auto"/>
        <w:bottom w:val="none" w:sz="0" w:space="0" w:color="auto"/>
        <w:right w:val="none" w:sz="0" w:space="0" w:color="auto"/>
      </w:divBdr>
    </w:div>
    <w:div w:id="1489129384">
      <w:bodyDiv w:val="1"/>
      <w:marLeft w:val="0"/>
      <w:marRight w:val="0"/>
      <w:marTop w:val="0"/>
      <w:marBottom w:val="0"/>
      <w:divBdr>
        <w:top w:val="none" w:sz="0" w:space="0" w:color="auto"/>
        <w:left w:val="none" w:sz="0" w:space="0" w:color="auto"/>
        <w:bottom w:val="none" w:sz="0" w:space="0" w:color="auto"/>
        <w:right w:val="none" w:sz="0" w:space="0" w:color="auto"/>
      </w:divBdr>
      <w:divsChild>
        <w:div w:id="1975745060">
          <w:marLeft w:val="1267"/>
          <w:marRight w:val="0"/>
          <w:marTop w:val="77"/>
          <w:marBottom w:val="0"/>
          <w:divBdr>
            <w:top w:val="none" w:sz="0" w:space="0" w:color="auto"/>
            <w:left w:val="none" w:sz="0" w:space="0" w:color="auto"/>
            <w:bottom w:val="none" w:sz="0" w:space="0" w:color="auto"/>
            <w:right w:val="none" w:sz="0" w:space="0" w:color="auto"/>
          </w:divBdr>
        </w:div>
      </w:divsChild>
    </w:div>
    <w:div w:id="1518932197">
      <w:bodyDiv w:val="1"/>
      <w:marLeft w:val="0"/>
      <w:marRight w:val="0"/>
      <w:marTop w:val="0"/>
      <w:marBottom w:val="0"/>
      <w:divBdr>
        <w:top w:val="none" w:sz="0" w:space="0" w:color="auto"/>
        <w:left w:val="none" w:sz="0" w:space="0" w:color="auto"/>
        <w:bottom w:val="none" w:sz="0" w:space="0" w:color="auto"/>
        <w:right w:val="none" w:sz="0" w:space="0" w:color="auto"/>
      </w:divBdr>
    </w:div>
    <w:div w:id="1926038801">
      <w:bodyDiv w:val="1"/>
      <w:marLeft w:val="0"/>
      <w:marRight w:val="0"/>
      <w:marTop w:val="0"/>
      <w:marBottom w:val="0"/>
      <w:divBdr>
        <w:top w:val="none" w:sz="0" w:space="0" w:color="auto"/>
        <w:left w:val="none" w:sz="0" w:space="0" w:color="auto"/>
        <w:bottom w:val="none" w:sz="0" w:space="0" w:color="auto"/>
        <w:right w:val="none" w:sz="0" w:space="0" w:color="auto"/>
      </w:divBdr>
      <w:divsChild>
        <w:div w:id="169102598">
          <w:marLeft w:val="547"/>
          <w:marRight w:val="0"/>
          <w:marTop w:val="134"/>
          <w:marBottom w:val="0"/>
          <w:divBdr>
            <w:top w:val="none" w:sz="0" w:space="0" w:color="auto"/>
            <w:left w:val="none" w:sz="0" w:space="0" w:color="auto"/>
            <w:bottom w:val="none" w:sz="0" w:space="0" w:color="auto"/>
            <w:right w:val="none" w:sz="0" w:space="0" w:color="auto"/>
          </w:divBdr>
        </w:div>
      </w:divsChild>
    </w:div>
    <w:div w:id="2075395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EE3EE742-FD40-4F95-9522-C53DAA950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2204</Words>
  <Characters>12564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14739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DELL</cp:lastModifiedBy>
  <cp:revision>4</cp:revision>
  <cp:lastPrinted>2010-11-11T02:24:00Z</cp:lastPrinted>
  <dcterms:created xsi:type="dcterms:W3CDTF">2015-06-12T14:33:00Z</dcterms:created>
  <dcterms:modified xsi:type="dcterms:W3CDTF">2015-06-15T17:53:00Z</dcterms:modified>
</cp:coreProperties>
</file>